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3D46" w14:textId="77777777" w:rsidR="003F54C9" w:rsidRPr="00F02B38" w:rsidRDefault="00FB685B" w:rsidP="002826C7">
      <w:pPr>
        <w:spacing w:after="40"/>
        <w:jc w:val="center"/>
        <w:rPr>
          <w:b/>
          <w:sz w:val="24"/>
          <w:szCs w:val="24"/>
        </w:rPr>
      </w:pPr>
      <w:r w:rsidRPr="00F02B38">
        <w:rPr>
          <w:b/>
          <w:sz w:val="24"/>
          <w:szCs w:val="24"/>
        </w:rPr>
        <w:t>С</w:t>
      </w:r>
      <w:r w:rsidR="00291294" w:rsidRPr="00F02B38">
        <w:rPr>
          <w:b/>
          <w:sz w:val="24"/>
          <w:szCs w:val="24"/>
        </w:rPr>
        <w:t>писок</w:t>
      </w:r>
    </w:p>
    <w:p w14:paraId="42EF76AE" w14:textId="77777777" w:rsidR="0081636B" w:rsidRPr="00F02B38" w:rsidRDefault="00291294" w:rsidP="0081636B">
      <w:pPr>
        <w:spacing w:after="240"/>
        <w:jc w:val="center"/>
        <w:rPr>
          <w:b/>
          <w:bCs/>
          <w:sz w:val="26"/>
          <w:szCs w:val="26"/>
        </w:rPr>
      </w:pPr>
      <w:r w:rsidRPr="00F02B38">
        <w:rPr>
          <w:b/>
          <w:sz w:val="24"/>
          <w:szCs w:val="24"/>
        </w:rPr>
        <w:t>участников управляющей компании и лиц, под контролем либо значительным влиянием которых находится управляющая компания</w:t>
      </w:r>
    </w:p>
    <w:p w14:paraId="77A8B94A" w14:textId="00DFE868" w:rsidR="003F54C9" w:rsidRPr="00957569" w:rsidRDefault="00E33036" w:rsidP="00FD59D2">
      <w:pPr>
        <w:rPr>
          <w:sz w:val="22"/>
          <w:szCs w:val="22"/>
        </w:rPr>
      </w:pPr>
      <w:r w:rsidRPr="00957569">
        <w:rPr>
          <w:sz w:val="22"/>
          <w:szCs w:val="22"/>
        </w:rPr>
        <w:t>Наименование</w:t>
      </w:r>
      <w:r w:rsidR="00323468" w:rsidRPr="00957569">
        <w:rPr>
          <w:sz w:val="22"/>
          <w:szCs w:val="22"/>
        </w:rPr>
        <w:t xml:space="preserve"> </w:t>
      </w:r>
      <w:r w:rsidR="00474BA7" w:rsidRPr="00957569">
        <w:rPr>
          <w:sz w:val="22"/>
          <w:szCs w:val="22"/>
        </w:rPr>
        <w:t>организации</w:t>
      </w:r>
      <w:r w:rsidR="00011F16" w:rsidRPr="00667F22">
        <w:rPr>
          <w:sz w:val="22"/>
          <w:szCs w:val="22"/>
        </w:rPr>
        <w:t>:</w:t>
      </w:r>
      <w:r w:rsidRPr="00667F22">
        <w:rPr>
          <w:sz w:val="22"/>
          <w:szCs w:val="22"/>
        </w:rPr>
        <w:t xml:space="preserve"> </w:t>
      </w:r>
      <w:r w:rsidR="00C727D2" w:rsidRPr="00957569">
        <w:rPr>
          <w:sz w:val="22"/>
          <w:szCs w:val="22"/>
          <w:u w:val="single"/>
        </w:rPr>
        <w:t xml:space="preserve">Общество с ограниченной ответственностью УПРАВЛЯЮЩАЯ КОМПАНИЯ </w:t>
      </w:r>
      <w:r w:rsidR="00A01589" w:rsidRPr="00957569">
        <w:rPr>
          <w:sz w:val="22"/>
          <w:szCs w:val="22"/>
          <w:u w:val="single"/>
        </w:rPr>
        <w:t>«</w:t>
      </w:r>
      <w:r w:rsidR="00DF2023">
        <w:rPr>
          <w:sz w:val="22"/>
          <w:szCs w:val="22"/>
          <w:u w:val="single"/>
        </w:rPr>
        <w:t>ВЕЛЛМАКС</w:t>
      </w:r>
      <w:r w:rsidR="00C727D2" w:rsidRPr="00957569">
        <w:rPr>
          <w:sz w:val="22"/>
          <w:szCs w:val="22"/>
          <w:u w:val="single"/>
        </w:rPr>
        <w:t>»</w:t>
      </w:r>
      <w:r w:rsidR="000E5A56" w:rsidRPr="00957569">
        <w:rPr>
          <w:sz w:val="22"/>
          <w:szCs w:val="22"/>
          <w:u w:val="single"/>
        </w:rPr>
        <w:t xml:space="preserve"> </w:t>
      </w:r>
      <w:r w:rsidR="00323468" w:rsidRPr="00957569">
        <w:rPr>
          <w:sz w:val="22"/>
          <w:szCs w:val="22"/>
          <w:u w:val="single"/>
        </w:rPr>
        <w:t>(</w:t>
      </w:r>
      <w:r w:rsidR="00C727D2" w:rsidRPr="00957569">
        <w:rPr>
          <w:sz w:val="22"/>
          <w:szCs w:val="22"/>
          <w:u w:val="single"/>
        </w:rPr>
        <w:t>ОО</w:t>
      </w:r>
      <w:r w:rsidR="00011F16" w:rsidRPr="00957569">
        <w:rPr>
          <w:sz w:val="22"/>
          <w:szCs w:val="22"/>
          <w:u w:val="single"/>
        </w:rPr>
        <w:t xml:space="preserve">О </w:t>
      </w:r>
      <w:r w:rsidR="00C727D2" w:rsidRPr="00957569">
        <w:rPr>
          <w:sz w:val="22"/>
          <w:szCs w:val="22"/>
          <w:u w:val="single"/>
        </w:rPr>
        <w:t xml:space="preserve">УК </w:t>
      </w:r>
      <w:r w:rsidR="00A01589" w:rsidRPr="00957569">
        <w:rPr>
          <w:sz w:val="22"/>
          <w:szCs w:val="22"/>
          <w:u w:val="single"/>
        </w:rPr>
        <w:t>«</w:t>
      </w:r>
      <w:r w:rsidR="00DF2023">
        <w:rPr>
          <w:sz w:val="22"/>
          <w:szCs w:val="22"/>
          <w:u w:val="single"/>
        </w:rPr>
        <w:t>ВЕЛЛМАКС</w:t>
      </w:r>
      <w:r w:rsidR="00011F16" w:rsidRPr="00957569">
        <w:rPr>
          <w:sz w:val="22"/>
          <w:szCs w:val="22"/>
          <w:u w:val="single"/>
        </w:rPr>
        <w:t>»</w:t>
      </w:r>
      <w:r w:rsidR="00323468" w:rsidRPr="00957569">
        <w:rPr>
          <w:sz w:val="22"/>
          <w:szCs w:val="22"/>
          <w:u w:val="single"/>
        </w:rPr>
        <w:t>)</w:t>
      </w:r>
      <w:r w:rsidR="003F54C9" w:rsidRPr="00957569">
        <w:rPr>
          <w:sz w:val="22"/>
          <w:szCs w:val="22"/>
          <w:u w:val="single"/>
        </w:rPr>
        <w:t>;</w:t>
      </w:r>
    </w:p>
    <w:p w14:paraId="1ED9420C" w14:textId="77777777" w:rsidR="00CA3AEB" w:rsidRPr="00957569" w:rsidRDefault="0081636B" w:rsidP="003D1584">
      <w:pPr>
        <w:jc w:val="both"/>
        <w:rPr>
          <w:sz w:val="22"/>
          <w:szCs w:val="22"/>
        </w:rPr>
      </w:pPr>
      <w:r w:rsidRPr="00957569">
        <w:rPr>
          <w:sz w:val="22"/>
          <w:szCs w:val="22"/>
        </w:rPr>
        <w:t>Номер лицензии</w:t>
      </w:r>
      <w:r w:rsidR="003D1584" w:rsidRPr="00957569">
        <w:rPr>
          <w:sz w:val="22"/>
          <w:szCs w:val="22"/>
        </w:rPr>
        <w:t xml:space="preserve">: </w:t>
      </w:r>
      <w:r w:rsidR="003D1584" w:rsidRPr="00957569">
        <w:rPr>
          <w:sz w:val="22"/>
          <w:szCs w:val="22"/>
          <w:u w:val="single"/>
        </w:rPr>
        <w:t>№ 21-000-1-01042</w:t>
      </w:r>
    </w:p>
    <w:p w14:paraId="0FC78B12" w14:textId="4F3D3568" w:rsidR="00E33036" w:rsidRPr="008E7930" w:rsidRDefault="00E33036" w:rsidP="007D41A3">
      <w:pPr>
        <w:rPr>
          <w:sz w:val="22"/>
          <w:szCs w:val="22"/>
          <w:u w:val="single"/>
        </w:rPr>
      </w:pPr>
      <w:r w:rsidRPr="00957569">
        <w:rPr>
          <w:sz w:val="22"/>
          <w:szCs w:val="22"/>
        </w:rPr>
        <w:t>Адрес</w:t>
      </w:r>
      <w:r w:rsidR="00C5531C" w:rsidRPr="00957569">
        <w:rPr>
          <w:sz w:val="22"/>
          <w:szCs w:val="22"/>
        </w:rPr>
        <w:t xml:space="preserve"> </w:t>
      </w:r>
      <w:r w:rsidR="00474BA7" w:rsidRPr="00957569">
        <w:rPr>
          <w:sz w:val="22"/>
          <w:szCs w:val="22"/>
        </w:rPr>
        <w:t>организации</w:t>
      </w:r>
      <w:r w:rsidR="001604CC" w:rsidRPr="00957569">
        <w:rPr>
          <w:sz w:val="22"/>
          <w:szCs w:val="22"/>
        </w:rPr>
        <w:t xml:space="preserve">: </w:t>
      </w:r>
      <w:r w:rsidR="008E7930" w:rsidRPr="008E7930">
        <w:rPr>
          <w:sz w:val="22"/>
          <w:szCs w:val="22"/>
          <w:u w:val="single"/>
        </w:rPr>
        <w:t>117628, г. Москва, ВН. ТЕР. Г. МУНИЦИПАЛЬНЫЙ ОКРУГ СЕВЕРНОЕ БУТОВО, ул. Старобитцевская, дом 9, помещение VI, часть ком. 2</w:t>
      </w:r>
      <w:r w:rsidR="002718AB" w:rsidRPr="00957569">
        <w:rPr>
          <w:sz w:val="22"/>
          <w:szCs w:val="22"/>
          <w:u w:val="single"/>
        </w:rPr>
        <w:t>.</w:t>
      </w:r>
    </w:p>
    <w:p w14:paraId="752EFAAB" w14:textId="77777777" w:rsidR="001E20E7" w:rsidRPr="003F54C9" w:rsidRDefault="001E20E7" w:rsidP="005027E6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819"/>
        <w:gridCol w:w="1559"/>
        <w:gridCol w:w="1843"/>
        <w:gridCol w:w="2062"/>
        <w:gridCol w:w="4459"/>
      </w:tblGrid>
      <w:tr w:rsidR="00BE0978" w:rsidRPr="003F54C9" w14:paraId="161B6E7F" w14:textId="77777777" w:rsidTr="001604CC">
        <w:tc>
          <w:tcPr>
            <w:tcW w:w="867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356C0" w14:textId="5773FE08" w:rsidR="00BE0978" w:rsidRPr="003F54C9" w:rsidRDefault="008E7930" w:rsidP="008E7930">
            <w:pPr>
              <w:jc w:val="center"/>
              <w:rPr>
                <w:sz w:val="22"/>
                <w:szCs w:val="22"/>
              </w:rPr>
            </w:pPr>
            <w:r w:rsidRPr="008E7930">
              <w:rPr>
                <w:sz w:val="22"/>
                <w:szCs w:val="22"/>
              </w:rPr>
              <w:t>Акционеры (участники) организации</w:t>
            </w:r>
          </w:p>
        </w:tc>
        <w:tc>
          <w:tcPr>
            <w:tcW w:w="206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618F" w14:textId="77777777" w:rsidR="008E7930" w:rsidRPr="008E7930" w:rsidRDefault="008E7930" w:rsidP="008E7930">
            <w:pPr>
              <w:jc w:val="center"/>
            </w:pPr>
            <w:r w:rsidRPr="008E7930">
              <w:t>Лица, являющиеся конечными собственниками акционеров (участников) организации, а также лица, под контролем либо значительным влиянием которых находится организация</w:t>
            </w:r>
          </w:p>
          <w:p w14:paraId="6633DB7D" w14:textId="4D3FCBDB" w:rsidR="00BE0978" w:rsidRPr="001604CC" w:rsidRDefault="00BE0978" w:rsidP="00690985">
            <w:pPr>
              <w:jc w:val="center"/>
            </w:pPr>
          </w:p>
        </w:tc>
        <w:tc>
          <w:tcPr>
            <w:tcW w:w="445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42FAF" w14:textId="77777777" w:rsidR="008E7930" w:rsidRPr="008E7930" w:rsidRDefault="008E7930" w:rsidP="008E7930">
            <w:pPr>
              <w:jc w:val="center"/>
            </w:pPr>
            <w:r w:rsidRPr="008E7930">
              <w:t>Взаимосвязи между акционерами (участниками) организации, и (или) конечными собственниками акционеров (участников) организации, и (или) лицами, под контролем либо значительным влиянием которых находится организация</w:t>
            </w:r>
          </w:p>
          <w:p w14:paraId="6E783F25" w14:textId="0B9D17BC" w:rsidR="00BE0978" w:rsidRPr="001604CC" w:rsidRDefault="00BE0978" w:rsidP="00690985">
            <w:pPr>
              <w:jc w:val="center"/>
            </w:pPr>
          </w:p>
        </w:tc>
      </w:tr>
      <w:tr w:rsidR="00CA3AEB" w:rsidRPr="001604CC" w14:paraId="45CA9240" w14:textId="77777777" w:rsidTr="00AA765A"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AC1F3" w14:textId="77777777" w:rsidR="00BE0978" w:rsidRPr="001604CC" w:rsidRDefault="00E96F1A" w:rsidP="008A4EA3">
            <w:pPr>
              <w:spacing w:before="240"/>
              <w:jc w:val="center"/>
            </w:pPr>
            <w:r w:rsidRPr="001604CC">
              <w:t>№</w:t>
            </w:r>
            <w:r w:rsidR="00BE0978" w:rsidRPr="001604CC">
              <w:t xml:space="preserve"> п/п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3B5F7" w14:textId="77777777" w:rsidR="008E7930" w:rsidRPr="008E7930" w:rsidRDefault="008E7930" w:rsidP="008E7930">
            <w:pPr>
              <w:spacing w:before="240"/>
              <w:jc w:val="center"/>
            </w:pPr>
            <w:r w:rsidRPr="008E7930">
              <w:t>полное и сокращенное наименование юридического лица/Ф.И.О. физического лица/иные данные</w:t>
            </w:r>
          </w:p>
          <w:p w14:paraId="5B9F4983" w14:textId="242D9A43" w:rsidR="00BE0978" w:rsidRPr="001604CC" w:rsidRDefault="00BE0978" w:rsidP="00EF2A24">
            <w:pPr>
              <w:spacing w:before="240"/>
              <w:jc w:val="center"/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C2FB" w14:textId="77777777" w:rsidR="008E7930" w:rsidRPr="008E7930" w:rsidRDefault="008E7930" w:rsidP="008E7930">
            <w:pPr>
              <w:jc w:val="center"/>
            </w:pPr>
            <w:r w:rsidRPr="008E7930">
              <w:t>принадлежащие акционеру (участнику) акции (доли) (процентное отношение к уставному капиталу организации)</w:t>
            </w:r>
          </w:p>
          <w:p w14:paraId="08D41650" w14:textId="5F9FE94B" w:rsidR="00BE0978" w:rsidRPr="001604CC" w:rsidRDefault="00BE0978" w:rsidP="005243F0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F373" w14:textId="77777777" w:rsidR="008E7930" w:rsidRPr="008E7930" w:rsidRDefault="008E7930" w:rsidP="008E7930">
            <w:pPr>
              <w:jc w:val="center"/>
            </w:pPr>
            <w:r w:rsidRPr="008E7930">
              <w:t>принадлежащие акционеру (участнику) акции (доли) (процент голосов к общему количеству голосующих акций (долей) организации)</w:t>
            </w:r>
          </w:p>
          <w:p w14:paraId="4B68A7DF" w14:textId="5A1DFFAA" w:rsidR="00BE0978" w:rsidRPr="001604CC" w:rsidRDefault="00BE0978" w:rsidP="00690985">
            <w:pPr>
              <w:jc w:val="center"/>
            </w:pPr>
          </w:p>
        </w:tc>
        <w:tc>
          <w:tcPr>
            <w:tcW w:w="206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CE151" w14:textId="77777777" w:rsidR="00BE0978" w:rsidRPr="001604CC" w:rsidRDefault="00BE0978" w:rsidP="00E96F1A">
            <w:pPr>
              <w:jc w:val="center"/>
            </w:pPr>
          </w:p>
        </w:tc>
        <w:tc>
          <w:tcPr>
            <w:tcW w:w="445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CA8F4" w14:textId="77777777" w:rsidR="00BE0978" w:rsidRPr="001604CC" w:rsidRDefault="00BE0978" w:rsidP="00E96F1A">
            <w:pPr>
              <w:jc w:val="center"/>
            </w:pPr>
          </w:p>
        </w:tc>
      </w:tr>
      <w:tr w:rsidR="00CA3AEB" w:rsidRPr="003F54C9" w14:paraId="3D9C57C8" w14:textId="77777777" w:rsidTr="00AA765A"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97386" w14:textId="77777777" w:rsidR="00BE0978" w:rsidRPr="003F54C9" w:rsidRDefault="00BE0978" w:rsidP="00E96F1A">
            <w:pPr>
              <w:jc w:val="center"/>
              <w:rPr>
                <w:sz w:val="22"/>
                <w:szCs w:val="22"/>
              </w:rPr>
            </w:pPr>
            <w:r w:rsidRPr="003F54C9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1A018" w14:textId="77777777" w:rsidR="00BE0978" w:rsidRPr="003F54C9" w:rsidRDefault="00BE0978" w:rsidP="00E96F1A">
            <w:pPr>
              <w:jc w:val="center"/>
              <w:rPr>
                <w:sz w:val="22"/>
                <w:szCs w:val="22"/>
              </w:rPr>
            </w:pPr>
            <w:r w:rsidRPr="003F54C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765F9" w14:textId="77777777" w:rsidR="00BE0978" w:rsidRPr="003F54C9" w:rsidRDefault="00BE0978" w:rsidP="00E96F1A">
            <w:pPr>
              <w:jc w:val="center"/>
              <w:rPr>
                <w:sz w:val="22"/>
                <w:szCs w:val="22"/>
              </w:rPr>
            </w:pPr>
            <w:r w:rsidRPr="003F54C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FF693" w14:textId="77777777" w:rsidR="00BE0978" w:rsidRPr="003F54C9" w:rsidRDefault="00BE0978" w:rsidP="00E96F1A">
            <w:pPr>
              <w:jc w:val="center"/>
              <w:rPr>
                <w:sz w:val="22"/>
                <w:szCs w:val="22"/>
              </w:rPr>
            </w:pPr>
            <w:r w:rsidRPr="003F54C9">
              <w:rPr>
                <w:sz w:val="22"/>
                <w:szCs w:val="22"/>
              </w:rPr>
              <w:t>4</w:t>
            </w:r>
          </w:p>
        </w:tc>
        <w:tc>
          <w:tcPr>
            <w:tcW w:w="2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31549" w14:textId="77777777" w:rsidR="00BE0978" w:rsidRPr="003F54C9" w:rsidRDefault="00BE0978" w:rsidP="00E96F1A">
            <w:pPr>
              <w:jc w:val="center"/>
              <w:rPr>
                <w:sz w:val="22"/>
                <w:szCs w:val="22"/>
              </w:rPr>
            </w:pPr>
            <w:r w:rsidRPr="003F54C9">
              <w:rPr>
                <w:sz w:val="22"/>
                <w:szCs w:val="22"/>
              </w:rPr>
              <w:t>5</w:t>
            </w:r>
          </w:p>
        </w:tc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4479E" w14:textId="77777777" w:rsidR="00BE0978" w:rsidRPr="003F54C9" w:rsidRDefault="00BE0978" w:rsidP="00E96F1A">
            <w:pPr>
              <w:jc w:val="center"/>
              <w:rPr>
                <w:sz w:val="22"/>
                <w:szCs w:val="22"/>
              </w:rPr>
            </w:pPr>
            <w:r w:rsidRPr="003F54C9">
              <w:rPr>
                <w:sz w:val="22"/>
                <w:szCs w:val="22"/>
              </w:rPr>
              <w:t>6</w:t>
            </w:r>
          </w:p>
        </w:tc>
      </w:tr>
      <w:tr w:rsidR="007122F6" w:rsidRPr="005243F0" w14:paraId="47E0A74F" w14:textId="77777777" w:rsidTr="00AA765A"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07643" w14:textId="77777777" w:rsidR="007122F6" w:rsidRPr="002C6E76" w:rsidRDefault="001604CC" w:rsidP="00E96F1A">
            <w:pPr>
              <w:jc w:val="center"/>
              <w:rPr>
                <w:bCs/>
                <w:sz w:val="24"/>
                <w:szCs w:val="24"/>
              </w:rPr>
            </w:pPr>
            <w:r w:rsidRPr="002C6E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5C3AE" w14:textId="12E0DA48" w:rsidR="008E1870" w:rsidRPr="002C6E76" w:rsidRDefault="008E7930" w:rsidP="002253E8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Миронов Иван Владимирович</w:t>
            </w:r>
          </w:p>
          <w:p w14:paraId="42D0ADCC" w14:textId="77777777" w:rsidR="002253E8" w:rsidRPr="002C6E76" w:rsidRDefault="002253E8" w:rsidP="002253E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C6E76">
              <w:rPr>
                <w:bCs/>
                <w:sz w:val="24"/>
                <w:szCs w:val="24"/>
              </w:rPr>
              <w:t xml:space="preserve">Гражданство: Российская Федерация </w:t>
            </w:r>
          </w:p>
          <w:p w14:paraId="5AA83ECE" w14:textId="3B1B6232" w:rsidR="008273D8" w:rsidRPr="002C6E76" w:rsidRDefault="002253E8" w:rsidP="008273D8">
            <w:pPr>
              <w:rPr>
                <w:bCs/>
                <w:sz w:val="24"/>
                <w:szCs w:val="24"/>
              </w:rPr>
            </w:pPr>
            <w:r w:rsidRPr="002C6E76">
              <w:rPr>
                <w:bCs/>
                <w:sz w:val="24"/>
                <w:szCs w:val="24"/>
              </w:rPr>
              <w:t>Место жительства:</w:t>
            </w:r>
            <w:r w:rsidR="008E1870" w:rsidRPr="002C6E76">
              <w:rPr>
                <w:bCs/>
                <w:sz w:val="24"/>
                <w:szCs w:val="24"/>
              </w:rPr>
              <w:t xml:space="preserve"> </w:t>
            </w:r>
            <w:r w:rsidR="002826C7" w:rsidRPr="002C6E76">
              <w:rPr>
                <w:bCs/>
                <w:sz w:val="24"/>
                <w:szCs w:val="24"/>
              </w:rPr>
              <w:t>г.</w:t>
            </w:r>
            <w:r w:rsidR="00DF2023">
              <w:rPr>
                <w:bCs/>
                <w:sz w:val="24"/>
                <w:szCs w:val="24"/>
              </w:rPr>
              <w:t xml:space="preserve"> </w:t>
            </w:r>
            <w:r w:rsidR="002826C7" w:rsidRPr="002C6E76">
              <w:rPr>
                <w:bCs/>
                <w:sz w:val="24"/>
                <w:szCs w:val="24"/>
              </w:rPr>
              <w:t>Москва</w:t>
            </w:r>
          </w:p>
          <w:p w14:paraId="037E3A8F" w14:textId="77777777" w:rsidR="002253E8" w:rsidRPr="002C6E76" w:rsidRDefault="002253E8" w:rsidP="00282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92BA3" w14:textId="77777777" w:rsidR="007122F6" w:rsidRPr="002C6E76" w:rsidRDefault="00A15660" w:rsidP="00E96F1A">
            <w:pPr>
              <w:jc w:val="center"/>
              <w:rPr>
                <w:bCs/>
                <w:sz w:val="24"/>
                <w:szCs w:val="24"/>
              </w:rPr>
            </w:pPr>
            <w:r w:rsidRPr="002C6E76">
              <w:rPr>
                <w:bCs/>
                <w:sz w:val="24"/>
                <w:szCs w:val="24"/>
              </w:rPr>
              <w:t>100</w:t>
            </w:r>
            <w:r w:rsidR="001970B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BBBB8" w14:textId="77777777" w:rsidR="007122F6" w:rsidRPr="002C6E76" w:rsidRDefault="00A15660" w:rsidP="00E96F1A">
            <w:pPr>
              <w:jc w:val="center"/>
              <w:rPr>
                <w:bCs/>
                <w:sz w:val="24"/>
                <w:szCs w:val="24"/>
              </w:rPr>
            </w:pPr>
            <w:r w:rsidRPr="002C6E76">
              <w:rPr>
                <w:bCs/>
                <w:sz w:val="24"/>
                <w:szCs w:val="24"/>
              </w:rPr>
              <w:t>100</w:t>
            </w:r>
            <w:r w:rsidR="001970B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D61D4" w14:textId="77777777" w:rsidR="007122F6" w:rsidRPr="002C6E76" w:rsidRDefault="001604CC" w:rsidP="001604CC">
            <w:pPr>
              <w:jc w:val="center"/>
              <w:rPr>
                <w:bCs/>
                <w:sz w:val="24"/>
                <w:szCs w:val="24"/>
              </w:rPr>
            </w:pPr>
            <w:r w:rsidRPr="002C6E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ECFA4" w14:textId="0D482035" w:rsidR="005243F0" w:rsidRPr="002C6E76" w:rsidRDefault="008E7930" w:rsidP="006571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Миронов Иван Владимирович</w:t>
            </w:r>
            <w:r w:rsidR="007F7A04" w:rsidRPr="002C6E76">
              <w:rPr>
                <w:bCs/>
                <w:sz w:val="24"/>
                <w:szCs w:val="24"/>
              </w:rPr>
              <w:t xml:space="preserve"> является лицом, под </w:t>
            </w:r>
            <w:r w:rsidR="008E1870" w:rsidRPr="002C6E76">
              <w:rPr>
                <w:bCs/>
                <w:sz w:val="24"/>
                <w:szCs w:val="24"/>
              </w:rPr>
              <w:t xml:space="preserve">контролем и </w:t>
            </w:r>
            <w:r w:rsidR="007F7A04" w:rsidRPr="002C6E76">
              <w:rPr>
                <w:bCs/>
                <w:sz w:val="24"/>
                <w:szCs w:val="24"/>
              </w:rPr>
              <w:t xml:space="preserve">значительным влиянием которого находится </w:t>
            </w:r>
            <w:r w:rsidR="00690985" w:rsidRPr="002C6E76">
              <w:rPr>
                <w:bCs/>
                <w:sz w:val="24"/>
                <w:szCs w:val="24"/>
              </w:rPr>
              <w:t xml:space="preserve">управляющая компания </w:t>
            </w:r>
            <w:r w:rsidR="007F7A04" w:rsidRPr="002C6E76">
              <w:rPr>
                <w:bCs/>
                <w:sz w:val="24"/>
                <w:szCs w:val="24"/>
              </w:rPr>
              <w:t>в соответствии с критериями МСФО (I</w:t>
            </w:r>
            <w:r w:rsidR="009B5A94" w:rsidRPr="002C6E76">
              <w:rPr>
                <w:bCs/>
                <w:sz w:val="24"/>
                <w:szCs w:val="24"/>
              </w:rPr>
              <w:t>FRS</w:t>
            </w:r>
            <w:r w:rsidR="007F7A04" w:rsidRPr="002C6E76">
              <w:rPr>
                <w:bCs/>
                <w:sz w:val="24"/>
                <w:szCs w:val="24"/>
              </w:rPr>
              <w:t xml:space="preserve">) </w:t>
            </w:r>
            <w:r w:rsidR="009B5A94" w:rsidRPr="002C6E76">
              <w:rPr>
                <w:bCs/>
                <w:sz w:val="24"/>
                <w:szCs w:val="24"/>
              </w:rPr>
              <w:t xml:space="preserve">10 </w:t>
            </w:r>
            <w:r w:rsidR="008E1870" w:rsidRPr="002C6E76">
              <w:rPr>
                <w:bCs/>
                <w:sz w:val="24"/>
                <w:szCs w:val="24"/>
              </w:rPr>
              <w:t xml:space="preserve">и </w:t>
            </w:r>
            <w:r w:rsidR="003F54C9" w:rsidRPr="002C6E76">
              <w:rPr>
                <w:bCs/>
                <w:sz w:val="24"/>
                <w:szCs w:val="24"/>
              </w:rPr>
              <w:t xml:space="preserve">МСФО </w:t>
            </w:r>
            <w:r w:rsidR="005243F0" w:rsidRPr="002C6E76">
              <w:rPr>
                <w:bCs/>
                <w:sz w:val="24"/>
                <w:szCs w:val="24"/>
              </w:rPr>
              <w:t xml:space="preserve">(IAS) </w:t>
            </w:r>
            <w:r w:rsidR="009B5A94" w:rsidRPr="002C6E76">
              <w:rPr>
                <w:bCs/>
                <w:sz w:val="24"/>
                <w:szCs w:val="24"/>
              </w:rPr>
              <w:t>28</w:t>
            </w:r>
          </w:p>
        </w:tc>
      </w:tr>
    </w:tbl>
    <w:p w14:paraId="107F6EA6" w14:textId="77777777" w:rsidR="001604CC" w:rsidRDefault="001604CC" w:rsidP="003F54C9">
      <w:pPr>
        <w:adjustRightInd w:val="0"/>
        <w:spacing w:after="60"/>
        <w:jc w:val="both"/>
        <w:outlineLvl w:val="0"/>
        <w:rPr>
          <w:kern w:val="3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2"/>
        <w:gridCol w:w="1984"/>
        <w:gridCol w:w="284"/>
        <w:gridCol w:w="3260"/>
      </w:tblGrid>
      <w:tr w:rsidR="006200B8" w:rsidRPr="006200B8" w14:paraId="6300801B" w14:textId="77777777" w:rsidTr="00D90AF3"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48DD5" w14:textId="77777777" w:rsidR="006200B8" w:rsidRDefault="006200B8" w:rsidP="00B00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1C859" w14:textId="77777777" w:rsidR="006200B8" w:rsidRDefault="006200B8" w:rsidP="00B0040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FB900" w14:textId="77777777" w:rsidR="006200B8" w:rsidRDefault="006200B8" w:rsidP="00B00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91775" w14:textId="77777777" w:rsidR="006200B8" w:rsidRDefault="006200B8" w:rsidP="00B004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B0E9" w14:textId="77777777" w:rsidR="006200B8" w:rsidRDefault="006200B8" w:rsidP="00B00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Закотенко</w:t>
            </w:r>
            <w:r w:rsidR="00A5240C">
              <w:rPr>
                <w:sz w:val="24"/>
                <w:szCs w:val="24"/>
              </w:rPr>
              <w:t xml:space="preserve"> Сергей Николаевич</w:t>
            </w:r>
          </w:p>
        </w:tc>
      </w:tr>
      <w:tr w:rsidR="006200B8" w:rsidRPr="00A45E36" w14:paraId="6C4CBC63" w14:textId="77777777" w:rsidTr="00D90AF3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253F851F" w14:textId="77777777" w:rsidR="006200B8" w:rsidRDefault="006200B8" w:rsidP="0098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</w:t>
            </w:r>
            <w:r w:rsidR="00D90AF3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 уполномоченного лица </w:t>
            </w:r>
            <w:r w:rsidR="00985D93">
              <w:rPr>
                <w:sz w:val="16"/>
                <w:szCs w:val="16"/>
              </w:rPr>
              <w:t>организации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E2ACAA" w14:textId="77777777" w:rsidR="006200B8" w:rsidRDefault="006200B8" w:rsidP="00B0040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06A449" w14:textId="77777777" w:rsidR="006200B8" w:rsidRDefault="006200B8" w:rsidP="009E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97D02" w14:textId="77777777" w:rsidR="006200B8" w:rsidRDefault="006200B8" w:rsidP="00B0040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29D6C34" w14:textId="77777777" w:rsidR="006200B8" w:rsidRDefault="006200B8" w:rsidP="009E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E503F">
              <w:rPr>
                <w:sz w:val="16"/>
                <w:szCs w:val="16"/>
              </w:rPr>
              <w:t>Ф.И.О.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56E41654" w14:textId="77777777" w:rsidR="006200B8" w:rsidRDefault="006200B8" w:rsidP="003F54C9">
      <w:pPr>
        <w:adjustRightInd w:val="0"/>
        <w:spacing w:after="60"/>
        <w:jc w:val="both"/>
        <w:outlineLvl w:val="0"/>
        <w:rPr>
          <w:kern w:val="32"/>
          <w:sz w:val="12"/>
          <w:szCs w:val="12"/>
        </w:rPr>
      </w:pPr>
    </w:p>
    <w:p w14:paraId="073988BC" w14:textId="21086A3D" w:rsidR="003F54C9" w:rsidRDefault="003F54C9" w:rsidP="003F54C9">
      <w:pPr>
        <w:adjustRightInd w:val="0"/>
        <w:spacing w:after="60"/>
        <w:jc w:val="both"/>
        <w:outlineLvl w:val="0"/>
        <w:rPr>
          <w:sz w:val="24"/>
          <w:szCs w:val="24"/>
        </w:rPr>
      </w:pPr>
      <w:r>
        <w:rPr>
          <w:kern w:val="32"/>
          <w:sz w:val="24"/>
          <w:szCs w:val="24"/>
        </w:rPr>
        <w:t xml:space="preserve">Исполнитель </w:t>
      </w:r>
      <w:r w:rsidR="00BD7A1D">
        <w:rPr>
          <w:kern w:val="32"/>
          <w:sz w:val="24"/>
          <w:szCs w:val="24"/>
        </w:rPr>
        <w:t>Приданникова Е.С</w:t>
      </w:r>
      <w:r w:rsidR="00F5089E">
        <w:rPr>
          <w:kern w:val="32"/>
          <w:sz w:val="24"/>
          <w:szCs w:val="24"/>
        </w:rPr>
        <w:t>.</w:t>
      </w:r>
      <w:r w:rsidR="002826C7" w:rsidRPr="00A23A13">
        <w:rPr>
          <w:kern w:val="32"/>
          <w:sz w:val="24"/>
          <w:szCs w:val="24"/>
        </w:rPr>
        <w:t xml:space="preserve"> </w:t>
      </w:r>
      <w:r>
        <w:rPr>
          <w:kern w:val="32"/>
          <w:sz w:val="24"/>
          <w:szCs w:val="24"/>
        </w:rPr>
        <w:t>т</w:t>
      </w:r>
      <w:r w:rsidR="00235A14">
        <w:rPr>
          <w:kern w:val="32"/>
          <w:sz w:val="24"/>
          <w:szCs w:val="24"/>
        </w:rPr>
        <w:t>ел</w:t>
      </w:r>
      <w:r>
        <w:rPr>
          <w:kern w:val="32"/>
          <w:sz w:val="24"/>
          <w:szCs w:val="24"/>
        </w:rPr>
        <w:t xml:space="preserve">. </w:t>
      </w:r>
      <w:r w:rsidR="00095A16" w:rsidRPr="00A23A13">
        <w:rPr>
          <w:sz w:val="24"/>
          <w:szCs w:val="24"/>
        </w:rPr>
        <w:t>+</w:t>
      </w:r>
      <w:r w:rsidR="002826C7" w:rsidRPr="00A23A13">
        <w:rPr>
          <w:sz w:val="24"/>
          <w:szCs w:val="24"/>
        </w:rPr>
        <w:t xml:space="preserve">7 </w:t>
      </w:r>
      <w:r w:rsidR="009551DC" w:rsidRPr="00A23A13">
        <w:rPr>
          <w:sz w:val="24"/>
          <w:szCs w:val="24"/>
        </w:rPr>
        <w:t>(</w:t>
      </w:r>
      <w:r w:rsidR="002826C7" w:rsidRPr="00A23A13">
        <w:rPr>
          <w:sz w:val="24"/>
          <w:szCs w:val="24"/>
        </w:rPr>
        <w:t>495</w:t>
      </w:r>
      <w:r w:rsidR="009551DC" w:rsidRPr="00A23A13">
        <w:rPr>
          <w:sz w:val="24"/>
          <w:szCs w:val="24"/>
        </w:rPr>
        <w:t>)</w:t>
      </w:r>
      <w:r w:rsidR="002826C7" w:rsidRPr="00A23A13">
        <w:rPr>
          <w:sz w:val="24"/>
          <w:szCs w:val="24"/>
        </w:rPr>
        <w:t xml:space="preserve"> 125-40-47</w:t>
      </w:r>
    </w:p>
    <w:p w14:paraId="453F3D35" w14:textId="77777777" w:rsidR="00D90AF3" w:rsidRDefault="00D90AF3" w:rsidP="003F54C9">
      <w:pPr>
        <w:adjustRightInd w:val="0"/>
        <w:spacing w:after="60"/>
        <w:jc w:val="both"/>
        <w:outlineLvl w:val="0"/>
        <w:rPr>
          <w:kern w:val="32"/>
          <w:sz w:val="12"/>
          <w:szCs w:val="12"/>
        </w:rPr>
      </w:pPr>
    </w:p>
    <w:p w14:paraId="261BFAD7" w14:textId="04513999" w:rsidR="00035A52" w:rsidRDefault="00DF2023" w:rsidP="00B9641F">
      <w:pPr>
        <w:adjustRightInd w:val="0"/>
        <w:spacing w:after="60"/>
        <w:jc w:val="both"/>
        <w:outlineLvl w:val="0"/>
        <w:rPr>
          <w:kern w:val="32"/>
          <w:sz w:val="24"/>
          <w:szCs w:val="24"/>
        </w:rPr>
      </w:pPr>
      <w:r>
        <w:rPr>
          <w:kern w:val="32"/>
          <w:sz w:val="24"/>
          <w:szCs w:val="24"/>
        </w:rPr>
        <w:t>29</w:t>
      </w:r>
      <w:r w:rsidR="008E7930">
        <w:rPr>
          <w:kern w:val="32"/>
          <w:sz w:val="24"/>
          <w:szCs w:val="24"/>
        </w:rPr>
        <w:t>.05.2025</w:t>
      </w:r>
      <w:r w:rsidR="00095A16">
        <w:rPr>
          <w:kern w:val="32"/>
          <w:sz w:val="24"/>
          <w:szCs w:val="24"/>
        </w:rPr>
        <w:t xml:space="preserve"> г.</w:t>
      </w:r>
    </w:p>
    <w:p w14:paraId="1A72C2C1" w14:textId="77777777" w:rsidR="00035A52" w:rsidRDefault="00035A52" w:rsidP="00B9641F">
      <w:pPr>
        <w:adjustRightInd w:val="0"/>
        <w:spacing w:after="60"/>
        <w:jc w:val="both"/>
        <w:outlineLvl w:val="0"/>
        <w:rPr>
          <w:kern w:val="32"/>
          <w:sz w:val="24"/>
          <w:szCs w:val="24"/>
        </w:rPr>
        <w:sectPr w:rsidR="00035A52" w:rsidSect="00D4670E">
          <w:pgSz w:w="16840" w:h="11907" w:orient="landscape" w:code="9"/>
          <w:pgMar w:top="851" w:right="964" w:bottom="454" w:left="1134" w:header="397" w:footer="397" w:gutter="0"/>
          <w:cols w:space="709"/>
        </w:sectPr>
      </w:pPr>
    </w:p>
    <w:p w14:paraId="3FA625E1" w14:textId="48BCEA3C" w:rsidR="00035A52" w:rsidRPr="009A3B1B" w:rsidRDefault="00035A52" w:rsidP="00035A52">
      <w:pPr>
        <w:jc w:val="center"/>
        <w:rPr>
          <w:b/>
        </w:rPr>
      </w:pPr>
      <w:r w:rsidRPr="009A3B1B">
        <w:rPr>
          <w:b/>
        </w:rPr>
        <w:lastRenderedPageBreak/>
        <w:t>Схема взаимосвязей</w:t>
      </w:r>
      <w:r>
        <w:rPr>
          <w:b/>
        </w:rPr>
        <w:t xml:space="preserve"> участников </w:t>
      </w:r>
      <w:r w:rsidRPr="00983F63">
        <w:rPr>
          <w:b/>
        </w:rPr>
        <w:t>Общества с ограниченной ответственностью УПРАВЛЯЮЩАЯ КОМПАНИЯ «</w:t>
      </w:r>
      <w:r w:rsidR="00DF2023">
        <w:rPr>
          <w:b/>
        </w:rPr>
        <w:t>ВЕЛЛМАКС</w:t>
      </w:r>
      <w:r w:rsidRPr="00983F63">
        <w:rPr>
          <w:b/>
        </w:rPr>
        <w:t>»</w:t>
      </w:r>
      <w:r>
        <w:rPr>
          <w:b/>
        </w:rPr>
        <w:t xml:space="preserve"> </w:t>
      </w:r>
      <w:r w:rsidRPr="009A3B1B">
        <w:rPr>
          <w:b/>
        </w:rPr>
        <w:t>и лиц, под контролем либо значительным влиянием которых находится</w:t>
      </w:r>
      <w:r>
        <w:rPr>
          <w:b/>
        </w:rPr>
        <w:t xml:space="preserve"> </w:t>
      </w:r>
      <w:r w:rsidRPr="00983F63">
        <w:rPr>
          <w:b/>
        </w:rPr>
        <w:t>Общество с ограниченной ответственностью УПРАВЛЯЮЩАЯ КОМПАНИЯ «</w:t>
      </w:r>
      <w:r w:rsidR="00DF2023">
        <w:rPr>
          <w:b/>
        </w:rPr>
        <w:t>ВЕЛЛМАКС</w:t>
      </w:r>
      <w:r w:rsidRPr="00983F63">
        <w:rPr>
          <w:b/>
        </w:rPr>
        <w:t>»</w:t>
      </w:r>
    </w:p>
    <w:p w14:paraId="6407F251" w14:textId="77777777" w:rsidR="00035A52" w:rsidRDefault="00035A52" w:rsidP="00035A52">
      <w:pPr>
        <w:tabs>
          <w:tab w:val="left" w:pos="720"/>
        </w:tabs>
        <w:spacing w:before="100"/>
      </w:pPr>
    </w:p>
    <w:p w14:paraId="1FE7F581" w14:textId="77777777" w:rsidR="00035A52" w:rsidRPr="006C44CC" w:rsidRDefault="00035A52" w:rsidP="00035A52">
      <w:pPr>
        <w:tabs>
          <w:tab w:val="left" w:pos="720"/>
        </w:tabs>
        <w:spacing w:before="100"/>
      </w:pPr>
    </w:p>
    <w:p w14:paraId="20C214CE" w14:textId="77777777" w:rsidR="00035A52" w:rsidRPr="006C44CC" w:rsidRDefault="00000000" w:rsidP="00035A52">
      <w:pPr>
        <w:tabs>
          <w:tab w:val="left" w:pos="720"/>
        </w:tabs>
        <w:spacing w:before="100"/>
      </w:pPr>
      <w:r>
        <w:rPr>
          <w:noProof/>
          <w:color w:val="FFFFCC"/>
        </w:rPr>
        <w:pict w14:anchorId="6EC09E49">
          <v:rect id="Прямоугольник 3" o:spid="_x0000_s1026" style="position:absolute;margin-left:0;margin-top:1.05pt;width:306pt;height:79.25pt;z-index:-2;visibility:visible;mso-position-horizontal:center;mso-width-relative:margin;v-text-anchor:middle" fillcolor="#ff6" strokeweight="1pt"/>
        </w:pict>
      </w:r>
    </w:p>
    <w:p w14:paraId="50A4EC7D" w14:textId="77777777" w:rsidR="00035A52" w:rsidRDefault="00035A52" w:rsidP="00035A52">
      <w:pPr>
        <w:spacing w:before="100"/>
        <w:jc w:val="center"/>
        <w:rPr>
          <w:b/>
        </w:rPr>
      </w:pPr>
      <w:r w:rsidRPr="00983F63">
        <w:rPr>
          <w:b/>
        </w:rPr>
        <w:t>Общество с ограниченной ответственностью</w:t>
      </w:r>
    </w:p>
    <w:p w14:paraId="62116674" w14:textId="5A54EB8D" w:rsidR="00035A52" w:rsidRPr="008A4B7F" w:rsidRDefault="00035A52" w:rsidP="00035A52">
      <w:pPr>
        <w:spacing w:before="100"/>
        <w:jc w:val="center"/>
        <w:rPr>
          <w:b/>
          <w:sz w:val="32"/>
          <w:szCs w:val="32"/>
        </w:rPr>
      </w:pPr>
      <w:r w:rsidRPr="00983F63">
        <w:rPr>
          <w:b/>
        </w:rPr>
        <w:t>УПРАВЛЯЮЩАЯ КОМПАНИЯ «</w:t>
      </w:r>
      <w:r w:rsidR="00DF2023">
        <w:rPr>
          <w:b/>
        </w:rPr>
        <w:t>ВЕЛЛМАКС</w:t>
      </w:r>
      <w:r w:rsidRPr="00983F63">
        <w:rPr>
          <w:b/>
        </w:rPr>
        <w:t>»</w:t>
      </w:r>
    </w:p>
    <w:p w14:paraId="50945152" w14:textId="77777777" w:rsidR="00035A52" w:rsidRPr="006C44CC" w:rsidRDefault="00035A52" w:rsidP="00035A52">
      <w:pPr>
        <w:tabs>
          <w:tab w:val="left" w:pos="720"/>
        </w:tabs>
        <w:spacing w:before="100"/>
      </w:pPr>
    </w:p>
    <w:p w14:paraId="6500A72E" w14:textId="77777777" w:rsidR="00035A52" w:rsidRPr="006C44CC" w:rsidRDefault="00000000" w:rsidP="00035A52">
      <w:pPr>
        <w:spacing w:before="100"/>
      </w:pPr>
      <w:r>
        <w:rPr>
          <w:noProof/>
        </w:rPr>
        <w:pict w14:anchorId="6E855A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9.95pt;margin-top:15.5pt;width:.05pt;height:77.45pt;flip:y;z-index:1" o:connectortype="straight">
            <v:stroke endarrow="block"/>
          </v:shape>
        </w:pict>
      </w:r>
    </w:p>
    <w:p w14:paraId="651A7B3B" w14:textId="77777777" w:rsidR="00035A52" w:rsidRDefault="00035A52" w:rsidP="00035A52">
      <w:pPr>
        <w:spacing w:before="100"/>
      </w:pPr>
    </w:p>
    <w:p w14:paraId="43F67960" w14:textId="77777777" w:rsidR="00035A52" w:rsidRPr="006C44CC" w:rsidRDefault="00035A52" w:rsidP="00035A52">
      <w:pPr>
        <w:spacing w:before="100"/>
      </w:pPr>
    </w:p>
    <w:p w14:paraId="619B23C7" w14:textId="77777777" w:rsidR="00035A52" w:rsidRPr="006C44CC" w:rsidRDefault="00035A52" w:rsidP="00035A52">
      <w:pPr>
        <w:spacing w:before="100"/>
        <w:ind w:right="1700"/>
        <w:jc w:val="center"/>
      </w:pPr>
      <w:r>
        <w:t>100% (100%)</w:t>
      </w:r>
    </w:p>
    <w:p w14:paraId="17B86336" w14:textId="77777777" w:rsidR="00035A52" w:rsidRPr="006C44CC" w:rsidRDefault="00035A52" w:rsidP="00035A52">
      <w:pPr>
        <w:spacing w:before="100"/>
      </w:pPr>
    </w:p>
    <w:p w14:paraId="17C2C0E6" w14:textId="77777777" w:rsidR="00035A52" w:rsidRDefault="00000000" w:rsidP="00035A52">
      <w:pPr>
        <w:tabs>
          <w:tab w:val="left" w:pos="720"/>
        </w:tabs>
        <w:spacing w:before="100"/>
      </w:pPr>
      <w:r>
        <w:rPr>
          <w:noProof/>
        </w:rPr>
        <w:pict w14:anchorId="0CF69213">
          <v:oval id="Овал 2" o:spid="_x0000_s1027" style="position:absolute;margin-left:100.4pt;margin-top:11.2pt;width:266.65pt;height:98.7pt;z-index:-1;visibility:visible;mso-height-relative:margin;v-text-anchor:middle" fillcolor="#d8d8d8" strokeweight="1pt">
            <v:stroke joinstyle="miter"/>
          </v:oval>
        </w:pict>
      </w:r>
    </w:p>
    <w:p w14:paraId="256EE676" w14:textId="77777777" w:rsidR="00035A52" w:rsidRPr="006C44CC" w:rsidRDefault="00035A52" w:rsidP="00035A52">
      <w:pPr>
        <w:tabs>
          <w:tab w:val="left" w:pos="720"/>
        </w:tabs>
        <w:spacing w:before="100"/>
      </w:pPr>
    </w:p>
    <w:p w14:paraId="2A8C0B78" w14:textId="54FE1702" w:rsidR="00035A52" w:rsidRPr="003965D8" w:rsidRDefault="008E7930" w:rsidP="00035A52">
      <w:pPr>
        <w:spacing w:before="100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Миронов Иван Владимирович</w:t>
      </w:r>
    </w:p>
    <w:p w14:paraId="59A0C2D3" w14:textId="77777777" w:rsidR="00035A52" w:rsidRPr="003965D8" w:rsidRDefault="00035A52" w:rsidP="00035A52">
      <w:pPr>
        <w:spacing w:before="100"/>
        <w:jc w:val="center"/>
        <w:rPr>
          <w:color w:val="FF0000"/>
        </w:rPr>
      </w:pPr>
      <w:r w:rsidRPr="003965D8">
        <w:rPr>
          <w:color w:val="FF0000"/>
        </w:rPr>
        <w:t>(контроль и значительное влияние)</w:t>
      </w:r>
    </w:p>
    <w:p w14:paraId="075EF664" w14:textId="77777777" w:rsidR="00035A52" w:rsidRPr="006C44CC" w:rsidRDefault="00035A52" w:rsidP="00035A52">
      <w:pPr>
        <w:spacing w:before="100"/>
      </w:pPr>
    </w:p>
    <w:p w14:paraId="611F16B8" w14:textId="77777777" w:rsidR="00035A52" w:rsidRPr="00FF49DE" w:rsidRDefault="00035A52" w:rsidP="00035A52">
      <w:pPr>
        <w:spacing w:before="100"/>
        <w:jc w:val="both"/>
      </w:pPr>
    </w:p>
    <w:p w14:paraId="00B77A1F" w14:textId="77777777" w:rsidR="00035A52" w:rsidRDefault="00035A52" w:rsidP="00035A52">
      <w:pPr>
        <w:spacing w:before="100"/>
      </w:pPr>
    </w:p>
    <w:p w14:paraId="19D4B29C" w14:textId="00304F10" w:rsidR="00035A52" w:rsidRPr="004273AF" w:rsidRDefault="00DF2023" w:rsidP="00035A52">
      <w:pPr>
        <w:spacing w:before="100"/>
      </w:pPr>
      <w:r>
        <w:rPr>
          <w:kern w:val="32"/>
        </w:rPr>
        <w:t>29</w:t>
      </w:r>
      <w:r w:rsidR="008E7930">
        <w:rPr>
          <w:kern w:val="32"/>
        </w:rPr>
        <w:t>.05.2025</w:t>
      </w:r>
      <w:r w:rsidR="00035A52">
        <w:rPr>
          <w:kern w:val="32"/>
        </w:rPr>
        <w:t xml:space="preserve"> г.</w:t>
      </w:r>
    </w:p>
    <w:p w14:paraId="0FD4B8C2" w14:textId="77777777" w:rsidR="003F54C9" w:rsidRPr="00A23A13" w:rsidRDefault="003F54C9" w:rsidP="00035A52">
      <w:pPr>
        <w:adjustRightInd w:val="0"/>
        <w:spacing w:before="100" w:after="60"/>
        <w:jc w:val="both"/>
        <w:outlineLvl w:val="0"/>
        <w:rPr>
          <w:sz w:val="24"/>
          <w:szCs w:val="24"/>
        </w:rPr>
      </w:pPr>
    </w:p>
    <w:sectPr w:rsidR="003F54C9" w:rsidRPr="00A23A13" w:rsidSect="0087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661D" w14:textId="77777777" w:rsidR="00D44A74" w:rsidRDefault="00D44A74">
      <w:r>
        <w:separator/>
      </w:r>
    </w:p>
  </w:endnote>
  <w:endnote w:type="continuationSeparator" w:id="0">
    <w:p w14:paraId="58D707B0" w14:textId="77777777" w:rsidR="00D44A74" w:rsidRDefault="00D4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C2A9" w14:textId="77777777" w:rsidR="00D44A74" w:rsidRDefault="00D44A74">
      <w:r>
        <w:separator/>
      </w:r>
    </w:p>
  </w:footnote>
  <w:footnote w:type="continuationSeparator" w:id="0">
    <w:p w14:paraId="2944C811" w14:textId="77777777" w:rsidR="00D44A74" w:rsidRDefault="00D44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11491"/>
    <w:rsid w:val="00011F16"/>
    <w:rsid w:val="00016D54"/>
    <w:rsid w:val="000341C0"/>
    <w:rsid w:val="00035A52"/>
    <w:rsid w:val="00037F98"/>
    <w:rsid w:val="00064425"/>
    <w:rsid w:val="00095A16"/>
    <w:rsid w:val="000B44B5"/>
    <w:rsid w:val="000C1023"/>
    <w:rsid w:val="000C6B98"/>
    <w:rsid w:val="000D7B8E"/>
    <w:rsid w:val="000E5A56"/>
    <w:rsid w:val="000F3A88"/>
    <w:rsid w:val="001167C9"/>
    <w:rsid w:val="00144EA2"/>
    <w:rsid w:val="001604CC"/>
    <w:rsid w:val="001970B5"/>
    <w:rsid w:val="001E20E7"/>
    <w:rsid w:val="001E622E"/>
    <w:rsid w:val="001F72B7"/>
    <w:rsid w:val="0021253E"/>
    <w:rsid w:val="002126FE"/>
    <w:rsid w:val="00216E1F"/>
    <w:rsid w:val="002253E8"/>
    <w:rsid w:val="00235A14"/>
    <w:rsid w:val="002718AB"/>
    <w:rsid w:val="00275DFB"/>
    <w:rsid w:val="002766A8"/>
    <w:rsid w:val="002826C7"/>
    <w:rsid w:val="00291294"/>
    <w:rsid w:val="002B4CC1"/>
    <w:rsid w:val="002C6E76"/>
    <w:rsid w:val="002D5CA6"/>
    <w:rsid w:val="002F58B3"/>
    <w:rsid w:val="00311107"/>
    <w:rsid w:val="003157C8"/>
    <w:rsid w:val="003213FD"/>
    <w:rsid w:val="00323468"/>
    <w:rsid w:val="00384E5E"/>
    <w:rsid w:val="003C2704"/>
    <w:rsid w:val="003D1584"/>
    <w:rsid w:val="003D5287"/>
    <w:rsid w:val="003E5DAB"/>
    <w:rsid w:val="003F54C9"/>
    <w:rsid w:val="003F6EA6"/>
    <w:rsid w:val="003F7E04"/>
    <w:rsid w:val="00442B72"/>
    <w:rsid w:val="00451440"/>
    <w:rsid w:val="00455629"/>
    <w:rsid w:val="00474BA7"/>
    <w:rsid w:val="00475701"/>
    <w:rsid w:val="004D7CE0"/>
    <w:rsid w:val="005027E6"/>
    <w:rsid w:val="005243F0"/>
    <w:rsid w:val="00557933"/>
    <w:rsid w:val="005807ED"/>
    <w:rsid w:val="00594D8A"/>
    <w:rsid w:val="00616CA0"/>
    <w:rsid w:val="006200B8"/>
    <w:rsid w:val="006571C5"/>
    <w:rsid w:val="0066549F"/>
    <w:rsid w:val="00667F22"/>
    <w:rsid w:val="00685377"/>
    <w:rsid w:val="00690985"/>
    <w:rsid w:val="007069F6"/>
    <w:rsid w:val="007122F6"/>
    <w:rsid w:val="007252F9"/>
    <w:rsid w:val="007272F0"/>
    <w:rsid w:val="007625B4"/>
    <w:rsid w:val="007A641C"/>
    <w:rsid w:val="007D41A3"/>
    <w:rsid w:val="007F7A04"/>
    <w:rsid w:val="00804CDC"/>
    <w:rsid w:val="0081636B"/>
    <w:rsid w:val="0081786E"/>
    <w:rsid w:val="008273D8"/>
    <w:rsid w:val="008301C6"/>
    <w:rsid w:val="008846AE"/>
    <w:rsid w:val="008A4EA3"/>
    <w:rsid w:val="008D0148"/>
    <w:rsid w:val="008E1870"/>
    <w:rsid w:val="008E7930"/>
    <w:rsid w:val="00924481"/>
    <w:rsid w:val="00932D10"/>
    <w:rsid w:val="00947982"/>
    <w:rsid w:val="009551DC"/>
    <w:rsid w:val="00957569"/>
    <w:rsid w:val="00963175"/>
    <w:rsid w:val="00975689"/>
    <w:rsid w:val="00984BBC"/>
    <w:rsid w:val="00985D93"/>
    <w:rsid w:val="009B5A94"/>
    <w:rsid w:val="009E503F"/>
    <w:rsid w:val="00A01589"/>
    <w:rsid w:val="00A033EA"/>
    <w:rsid w:val="00A15660"/>
    <w:rsid w:val="00A15C80"/>
    <w:rsid w:val="00A23A13"/>
    <w:rsid w:val="00A5240C"/>
    <w:rsid w:val="00A57AA3"/>
    <w:rsid w:val="00A95831"/>
    <w:rsid w:val="00AA198C"/>
    <w:rsid w:val="00AA5589"/>
    <w:rsid w:val="00AA765A"/>
    <w:rsid w:val="00AD1148"/>
    <w:rsid w:val="00B053DA"/>
    <w:rsid w:val="00B1076A"/>
    <w:rsid w:val="00B26D9B"/>
    <w:rsid w:val="00B66943"/>
    <w:rsid w:val="00B9641F"/>
    <w:rsid w:val="00B96523"/>
    <w:rsid w:val="00BB0FE5"/>
    <w:rsid w:val="00BB2761"/>
    <w:rsid w:val="00BC3846"/>
    <w:rsid w:val="00BC4B6B"/>
    <w:rsid w:val="00BC7216"/>
    <w:rsid w:val="00BD7A1D"/>
    <w:rsid w:val="00BE0978"/>
    <w:rsid w:val="00BF2289"/>
    <w:rsid w:val="00C1549A"/>
    <w:rsid w:val="00C5531C"/>
    <w:rsid w:val="00C727D2"/>
    <w:rsid w:val="00C72A60"/>
    <w:rsid w:val="00CA3AEB"/>
    <w:rsid w:val="00CC65CB"/>
    <w:rsid w:val="00D07068"/>
    <w:rsid w:val="00D44A74"/>
    <w:rsid w:val="00D4670E"/>
    <w:rsid w:val="00D52EC4"/>
    <w:rsid w:val="00D614E6"/>
    <w:rsid w:val="00D61DED"/>
    <w:rsid w:val="00D90AF3"/>
    <w:rsid w:val="00D913F5"/>
    <w:rsid w:val="00DF2023"/>
    <w:rsid w:val="00E07480"/>
    <w:rsid w:val="00E1651A"/>
    <w:rsid w:val="00E171ED"/>
    <w:rsid w:val="00E20014"/>
    <w:rsid w:val="00E23E13"/>
    <w:rsid w:val="00E3099B"/>
    <w:rsid w:val="00E33036"/>
    <w:rsid w:val="00E34EA1"/>
    <w:rsid w:val="00E54E5B"/>
    <w:rsid w:val="00E566D8"/>
    <w:rsid w:val="00E601B6"/>
    <w:rsid w:val="00E814D9"/>
    <w:rsid w:val="00E96F1A"/>
    <w:rsid w:val="00EA300A"/>
    <w:rsid w:val="00EF2A24"/>
    <w:rsid w:val="00F02B38"/>
    <w:rsid w:val="00F12CCD"/>
    <w:rsid w:val="00F14C29"/>
    <w:rsid w:val="00F16BC8"/>
    <w:rsid w:val="00F3620B"/>
    <w:rsid w:val="00F5089E"/>
    <w:rsid w:val="00FA5848"/>
    <w:rsid w:val="00FB685B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3683BF18"/>
  <w15:docId w15:val="{6B087927-FF3E-43C5-98EC-CA81F20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locked="1" w:uiPriority="0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1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2D1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32D1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32D1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932D10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32D10"/>
  </w:style>
  <w:style w:type="character" w:customStyle="1" w:styleId="a8">
    <w:name w:val="Текст сноски Знак"/>
    <w:link w:val="a7"/>
    <w:uiPriority w:val="99"/>
    <w:semiHidden/>
    <w:locked/>
    <w:rsid w:val="00932D10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932D1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5027E6"/>
    <w:pPr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5027E6"/>
    <w:pPr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E33036"/>
    <w:pPr>
      <w:jc w:val="both"/>
    </w:pPr>
    <w:rPr>
      <w:sz w:val="24"/>
      <w:szCs w:val="24"/>
    </w:rPr>
  </w:style>
  <w:style w:type="character" w:styleId="aa">
    <w:name w:val="annotation reference"/>
    <w:uiPriority w:val="99"/>
    <w:semiHidden/>
    <w:rsid w:val="00D52EC4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D52EC4"/>
  </w:style>
  <w:style w:type="character" w:customStyle="1" w:styleId="ac">
    <w:name w:val="Текст примечания Знак"/>
    <w:link w:val="ab"/>
    <w:uiPriority w:val="99"/>
    <w:semiHidden/>
    <w:locked/>
    <w:rsid w:val="00D52EC4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D52EC4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52EC4"/>
    <w:rPr>
      <w:rFonts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D52E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52EC4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uiPriority w:val="99"/>
    <w:rsid w:val="003D158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1f0b80-3d8a-463b-8982-d0323dd3414a">
      <Terms xmlns="http://schemas.microsoft.com/office/infopath/2007/PartnerControls"/>
    </lcf76f155ced4ddcb4097134ff3c332f>
    <TaxCatchAll xmlns="fe3308f5-463e-498c-a931-2ed4adb3fb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179DF33A29F543AA4A66A0E00FA852" ma:contentTypeVersion="18" ma:contentTypeDescription="Создание документа." ma:contentTypeScope="" ma:versionID="43eceb0ecad749024f32aad285db5837">
  <xsd:schema xmlns:xsd="http://www.w3.org/2001/XMLSchema" xmlns:xs="http://www.w3.org/2001/XMLSchema" xmlns:p="http://schemas.microsoft.com/office/2006/metadata/properties" xmlns:ns2="251f0b80-3d8a-463b-8982-d0323dd3414a" xmlns:ns3="fe3308f5-463e-498c-a931-2ed4adb3fb04" targetNamespace="http://schemas.microsoft.com/office/2006/metadata/properties" ma:root="true" ma:fieldsID="eb8f7dfab6108164fd4deebeb8197694" ns2:_="" ns3:_="">
    <xsd:import namespace="251f0b80-3d8a-463b-8982-d0323dd3414a"/>
    <xsd:import namespace="fe3308f5-463e-498c-a931-2ed4adb3f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f0b80-3d8a-463b-8982-d0323dd3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4cd34ac-4474-4074-a1b4-9e5b19f583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308f5-463e-498c-a931-2ed4adb3f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ffd2df-3ee9-4404-888d-6b4a17a6d0c6}" ma:internalName="TaxCatchAll" ma:showField="CatchAllData" ma:web="fe3308f5-463e-498c-a931-2ed4adb3f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C5361-4435-4630-9E43-5E5D579C59B3}">
  <ds:schemaRefs>
    <ds:schemaRef ds:uri="http://schemas.microsoft.com/office/2006/metadata/properties"/>
    <ds:schemaRef ds:uri="http://schemas.microsoft.com/office/infopath/2007/PartnerControls"/>
    <ds:schemaRef ds:uri="251f0b80-3d8a-463b-8982-d0323dd3414a"/>
    <ds:schemaRef ds:uri="fe3308f5-463e-498c-a931-2ed4adb3fb04"/>
  </ds:schemaRefs>
</ds:datastoreItem>
</file>

<file path=customXml/itemProps2.xml><?xml version="1.0" encoding="utf-8"?>
<ds:datastoreItem xmlns:ds="http://schemas.openxmlformats.org/officeDocument/2006/customXml" ds:itemID="{2423F4D2-E3C0-4110-AF7A-7552FB8AB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9F8B0-6FAC-446D-ABE2-66F5DF64D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f0b80-3d8a-463b-8982-d0323dd3414a"/>
    <ds:schemaRef ds:uri="fe3308f5-463e-498c-a931-2ed4adb3f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5BF27-9D47-4BE6-A62E-0E47E8CFC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КонсультантПлюс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creator>КонсультантПлюс</dc:creator>
  <cp:lastModifiedBy>BUH</cp:lastModifiedBy>
  <cp:revision>39</cp:revision>
  <cp:lastPrinted>2018-03-28T10:09:00Z</cp:lastPrinted>
  <dcterms:created xsi:type="dcterms:W3CDTF">2021-01-14T08:10:00Z</dcterms:created>
  <dcterms:modified xsi:type="dcterms:W3CDTF">2025-05-29T10:16:00Z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0x010100BC179DF33A29F543AA4A66A0E00FA852</vt:lpwstr>
  </property>
</Properties>
</file>