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D4D5B" w14:textId="77777777" w:rsidR="00BA4F12" w:rsidRDefault="00000000">
      <w:pPr>
        <w:spacing w:before="60"/>
        <w:ind w:left="431"/>
        <w:jc w:val="both"/>
        <w:rPr>
          <w:rFonts w:ascii="MS Gothic;ＭＳ ゴシック" w:eastAsia="MS Gothic;ＭＳ ゴシック" w:hAnsi="MS Gothic;ＭＳ ゴシック" w:cs="MS Gothic;ＭＳ ゴシック"/>
          <w:sz w:val="16"/>
          <w:szCs w:val="16"/>
        </w:rPr>
      </w:pPr>
      <w:r>
        <w:rPr>
          <w:rFonts w:ascii="Wingdings" w:eastAsia="Wingdings" w:hAnsi="Wingdings" w:cs="Wingdings"/>
          <w:sz w:val="16"/>
          <w:szCs w:val="16"/>
        </w:rPr>
        <w:sym w:font="Wingdings" w:char="F06F"/>
      </w:r>
      <w:r>
        <w:rPr>
          <w:rFonts w:ascii="Times New Roman" w:hAnsi="Times New Roman" w:cs="Times New Roman"/>
          <w:sz w:val="16"/>
          <w:szCs w:val="16"/>
        </w:rPr>
        <w:t xml:space="preserve"> </w:t>
      </w:r>
      <w:r>
        <w:rPr>
          <w:rFonts w:ascii="Times New Roman" w:eastAsia="MS Gothic;ＭＳ ゴシック" w:hAnsi="Times New Roman" w:cs="Times New Roman"/>
          <w:sz w:val="16"/>
          <w:szCs w:val="16"/>
        </w:rPr>
        <w:t xml:space="preserve">заполняется впервые </w:t>
      </w:r>
      <w:r>
        <w:rPr>
          <w:rFonts w:ascii="Times New Roman" w:eastAsia="MS Gothic;ＭＳ ゴシック" w:hAnsi="Times New Roman" w:cs="Times New Roman"/>
          <w:sz w:val="16"/>
          <w:szCs w:val="16"/>
        </w:rPr>
        <w:tab/>
      </w:r>
      <w:r>
        <w:rPr>
          <w:rFonts w:ascii="Times New Roman" w:eastAsia="MS Gothic;ＭＳ ゴシック" w:hAnsi="Times New Roman" w:cs="Times New Roman"/>
          <w:sz w:val="16"/>
          <w:szCs w:val="16"/>
        </w:rPr>
        <w:tab/>
      </w:r>
      <w:r>
        <w:rPr>
          <w:rFonts w:ascii="Times New Roman" w:eastAsia="MS Gothic;ＭＳ ゴシック" w:hAnsi="Times New Roman" w:cs="Times New Roman"/>
          <w:sz w:val="16"/>
          <w:szCs w:val="16"/>
        </w:rPr>
        <w:tab/>
      </w:r>
      <w:r>
        <w:rPr>
          <w:rFonts w:ascii="Times New Roman" w:eastAsia="MS Gothic;ＭＳ ゴシック" w:hAnsi="Times New Roman" w:cs="Times New Roman"/>
          <w:sz w:val="16"/>
          <w:szCs w:val="16"/>
        </w:rPr>
        <w:tab/>
      </w:r>
      <w:r>
        <w:rPr>
          <w:rFonts w:ascii="Wingdings" w:eastAsia="Wingdings" w:hAnsi="Wingdings" w:cs="Wingdings"/>
          <w:sz w:val="16"/>
          <w:szCs w:val="16"/>
        </w:rPr>
        <w:sym w:font="Wingdings" w:char="F06F"/>
      </w:r>
      <w:r>
        <w:rPr>
          <w:rFonts w:ascii="Times New Roman" w:eastAsia="MS Gothic;ＭＳ ゴシック" w:hAnsi="Times New Roman" w:cs="Times New Roman"/>
          <w:sz w:val="16"/>
          <w:szCs w:val="16"/>
        </w:rPr>
        <w:t xml:space="preserve"> изменение данных в Реестре</w:t>
      </w:r>
    </w:p>
    <w:p w14:paraId="2B9D74A0" w14:textId="77777777" w:rsidR="00BA4F12" w:rsidRDefault="00BA4F12">
      <w:pPr>
        <w:spacing w:before="60"/>
        <w:ind w:left="431"/>
        <w:jc w:val="both"/>
        <w:rPr>
          <w:rFonts w:ascii="Times New Roman" w:eastAsia="MS Gothic;ＭＳ ゴシック" w:hAnsi="Times New Roman" w:cs="Times New Roman"/>
          <w:sz w:val="24"/>
          <w:szCs w:val="24"/>
        </w:rPr>
      </w:pPr>
    </w:p>
    <w:p w14:paraId="528FEC6D" w14:textId="77777777" w:rsidR="00BA4F12" w:rsidRDefault="00000000">
      <w:pPr>
        <w:spacing w:before="60"/>
        <w:ind w:left="431"/>
        <w:jc w:val="center"/>
        <w:rPr>
          <w:rFonts w:ascii="Times New Roman" w:hAnsi="Times New Roman" w:cs="Times New Roman"/>
          <w:b/>
          <w:bCs/>
          <w:sz w:val="24"/>
          <w:szCs w:val="24"/>
        </w:rPr>
      </w:pPr>
      <w:r>
        <w:rPr>
          <w:rFonts w:ascii="Times New Roman" w:hAnsi="Times New Roman" w:cs="Times New Roman"/>
          <w:b/>
          <w:bCs/>
          <w:sz w:val="24"/>
          <w:szCs w:val="24"/>
        </w:rPr>
        <w:t>Заявление физического лица</w:t>
      </w:r>
      <w:r>
        <w:rPr>
          <w:rFonts w:ascii="Times New Roman" w:hAnsi="Times New Roman" w:cs="Times New Roman"/>
          <w:b/>
          <w:bCs/>
          <w:sz w:val="24"/>
          <w:szCs w:val="24"/>
        </w:rPr>
        <w:br/>
        <w:t>о признании Квалифицированным инвестором</w:t>
      </w:r>
    </w:p>
    <w:p w14:paraId="766DE451" w14:textId="77777777" w:rsidR="00BA4F12" w:rsidRDefault="00BA4F12">
      <w:pPr>
        <w:spacing w:before="60"/>
        <w:ind w:left="431"/>
        <w:jc w:val="both"/>
        <w:rPr>
          <w:rFonts w:ascii="Times New Roman" w:hAnsi="Times New Roman" w:cs="Times New Roman"/>
          <w:b/>
          <w:bCs/>
          <w:sz w:val="24"/>
          <w:szCs w:val="24"/>
        </w:rPr>
      </w:pPr>
    </w:p>
    <w:p w14:paraId="70DCE5A5" w14:textId="77777777" w:rsidR="00BA4F12" w:rsidRDefault="00000000">
      <w:pPr>
        <w:spacing w:before="60"/>
        <w:ind w:left="431"/>
        <w:jc w:val="both"/>
        <w:rPr>
          <w:rFonts w:ascii="Times New Roman" w:hAnsi="Times New Roman" w:cs="Times New Roman"/>
        </w:rPr>
      </w:pPr>
      <w:r>
        <w:rPr>
          <w:rFonts w:ascii="Times New Roman" w:hAnsi="Times New Roman" w:cs="Times New Roman"/>
        </w:rPr>
        <w:t>г. Москва</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roofErr w:type="gramStart"/>
      <w:r>
        <w:rPr>
          <w:rFonts w:ascii="Times New Roman" w:hAnsi="Times New Roman" w:cs="Times New Roman"/>
        </w:rPr>
        <w:t xml:space="preserve">   «</w:t>
      </w:r>
      <w:proofErr w:type="gramEnd"/>
      <w:r>
        <w:rPr>
          <w:rFonts w:ascii="Times New Roman" w:hAnsi="Times New Roman" w:cs="Times New Roman"/>
        </w:rPr>
        <w:t>___» _________20__г.</w:t>
      </w:r>
    </w:p>
    <w:p w14:paraId="6562CC45" w14:textId="77777777" w:rsidR="00BA4F12" w:rsidRDefault="00BA4F12">
      <w:pPr>
        <w:spacing w:before="60"/>
        <w:ind w:left="431"/>
        <w:jc w:val="both"/>
        <w:rPr>
          <w:rFonts w:ascii="Times New Roman" w:hAnsi="Times New Roman" w:cs="Times New Roman"/>
          <w:sz w:val="24"/>
          <w:szCs w:val="24"/>
        </w:rPr>
      </w:pPr>
    </w:p>
    <w:p w14:paraId="1A437179" w14:textId="397D324D" w:rsidR="00BA4F12" w:rsidRDefault="00000000">
      <w:pPr>
        <w:spacing w:before="60"/>
        <w:ind w:left="431"/>
        <w:jc w:val="both"/>
        <w:rPr>
          <w:rFonts w:ascii="Times New Roman" w:hAnsi="Times New Roman" w:cs="Times New Roman"/>
        </w:rPr>
      </w:pPr>
      <w:r>
        <w:rPr>
          <w:rFonts w:ascii="Times New Roman" w:hAnsi="Times New Roman" w:cs="Times New Roman"/>
        </w:rPr>
        <w:t>Я, _________________________________________________________________________________________</w:t>
      </w:r>
      <w:r w:rsidR="00C90A8F">
        <w:rPr>
          <w:rFonts w:ascii="Times New Roman" w:hAnsi="Times New Roman" w:cs="Times New Roman"/>
        </w:rPr>
        <w:t xml:space="preserve">, </w:t>
      </w:r>
    </w:p>
    <w:p w14:paraId="2864F2D8" w14:textId="77777777" w:rsidR="00BA4F12" w:rsidRDefault="00000000">
      <w:pPr>
        <w:ind w:left="709"/>
        <w:jc w:val="center"/>
        <w:rPr>
          <w:rFonts w:ascii="Times New Roman" w:hAnsi="Times New Roman" w:cs="Times New Roman"/>
          <w:sz w:val="16"/>
          <w:szCs w:val="16"/>
        </w:rPr>
      </w:pPr>
      <w:r>
        <w:rPr>
          <w:rFonts w:ascii="Times New Roman" w:hAnsi="Times New Roman" w:cs="Times New Roman"/>
          <w:sz w:val="16"/>
          <w:szCs w:val="16"/>
        </w:rPr>
        <w:t>(Ф.И.О. Заявителя)</w:t>
      </w:r>
    </w:p>
    <w:p w14:paraId="2BBC2B2C" w14:textId="5C765E72" w:rsidR="00C90A8F" w:rsidRPr="00C90A8F" w:rsidRDefault="00C90A8F" w:rsidP="00C90A8F">
      <w:pPr>
        <w:jc w:val="both"/>
        <w:rPr>
          <w:rFonts w:ascii="Times New Roman" w:hAnsi="Times New Roman" w:cs="Times New Roman"/>
          <w:sz w:val="16"/>
          <w:szCs w:val="16"/>
        </w:rPr>
      </w:pPr>
      <w:r w:rsidRPr="00C90A8F">
        <w:rPr>
          <w:rFonts w:ascii="Times New Roman" w:hAnsi="Times New Roman" w:cs="Times New Roman"/>
        </w:rPr>
        <w:t>адрес регистрации по месту жительства (месту пребывания):</w:t>
      </w:r>
      <w:r w:rsidR="00930782">
        <w:rPr>
          <w:rFonts w:ascii="Times New Roman" w:hAnsi="Times New Roman" w:cs="Times New Roman"/>
        </w:rPr>
        <w:t xml:space="preserve"> _______________________________________, </w:t>
      </w:r>
      <w:r w:rsidR="00930782" w:rsidRPr="00930782">
        <w:rPr>
          <w:rFonts w:ascii="Times New Roman" w:hAnsi="Times New Roman" w:cs="Times New Roman"/>
        </w:rPr>
        <w:t>реквизиты документа, удостоверяющего личность</w:t>
      </w:r>
      <w:r w:rsidR="00930782">
        <w:rPr>
          <w:rFonts w:ascii="Times New Roman" w:hAnsi="Times New Roman" w:cs="Times New Roman"/>
        </w:rPr>
        <w:t>: _________________________________________________</w:t>
      </w:r>
    </w:p>
    <w:p w14:paraId="43C511AC" w14:textId="77777777" w:rsidR="00BA4F12" w:rsidRDefault="00000000">
      <w:pPr>
        <w:spacing w:before="60"/>
        <w:ind w:left="431"/>
        <w:jc w:val="both"/>
      </w:pPr>
      <w:r>
        <w:rPr>
          <w:rFonts w:ascii="Times New Roman" w:hAnsi="Times New Roman" w:cs="Times New Roman"/>
        </w:rPr>
        <w:t>Номер заявления ____________________________________________________________________________</w:t>
      </w:r>
    </w:p>
    <w:p w14:paraId="7A43DF14" w14:textId="77777777" w:rsidR="00BA4F12" w:rsidRDefault="00000000">
      <w:pPr>
        <w:ind w:left="1985"/>
        <w:jc w:val="center"/>
        <w:rPr>
          <w:rFonts w:ascii="Times New Roman" w:hAnsi="Times New Roman" w:cs="Times New Roman"/>
          <w:sz w:val="16"/>
          <w:szCs w:val="16"/>
        </w:rPr>
      </w:pPr>
      <w:r>
        <w:rPr>
          <w:rFonts w:ascii="Times New Roman" w:hAnsi="Times New Roman" w:cs="Times New Roman"/>
          <w:sz w:val="16"/>
          <w:szCs w:val="16"/>
        </w:rPr>
        <w:t>(заполняется в случае подачи более одного заявления в течение одного дня)</w:t>
      </w:r>
    </w:p>
    <w:p w14:paraId="5EFB3625" w14:textId="77777777" w:rsidR="00BA4F12" w:rsidRDefault="00000000">
      <w:pPr>
        <w:spacing w:before="60"/>
        <w:ind w:left="431"/>
        <w:jc w:val="both"/>
        <w:rPr>
          <w:rFonts w:ascii="Times New Roman" w:hAnsi="Times New Roman" w:cs="Times New Roman"/>
        </w:rPr>
      </w:pPr>
      <w:r>
        <w:rPr>
          <w:rFonts w:ascii="Times New Roman" w:hAnsi="Times New Roman" w:cs="Times New Roman"/>
        </w:rPr>
        <w:t>Прошу ООО УК «ВЕЛЛМАКС» признать меня Квалифицированным инвестором в отношении следующих видов ценных бумаг, производных финансовых инструментов и (или) услуг:</w:t>
      </w:r>
    </w:p>
    <w:p w14:paraId="665920CD" w14:textId="4D5E2B2A" w:rsidR="00BA4F12" w:rsidRDefault="00000000">
      <w:pPr>
        <w:spacing w:before="60"/>
        <w:ind w:left="431"/>
        <w:jc w:val="both"/>
        <w:rPr>
          <w:rFonts w:ascii="Times New Roman" w:hAnsi="Times New Roman" w:cs="Times New Roman"/>
        </w:rPr>
      </w:pPr>
      <w:r>
        <w:rPr>
          <w:rFonts w:ascii="Wingdings" w:eastAsia="Wingdings" w:hAnsi="Wingdings" w:cs="Wingdings"/>
          <w:sz w:val="16"/>
          <w:szCs w:val="16"/>
        </w:rPr>
        <w:sym w:font="Wingdings" w:char="F06F"/>
      </w:r>
      <w:r>
        <w:rPr>
          <w:rFonts w:ascii="Times New Roman" w:hAnsi="Times New Roman" w:cs="Times New Roman"/>
        </w:rPr>
        <w:t xml:space="preserve"> в отношении всех видов сделок, ценных бумаг и иных финансовых инструментов, предназначенных для квалифицированных инвесторов</w:t>
      </w:r>
      <w:r w:rsidR="00BA5976">
        <w:rPr>
          <w:rFonts w:ascii="Times New Roman" w:hAnsi="Times New Roman" w:cs="Times New Roman"/>
        </w:rPr>
        <w:t xml:space="preserve"> </w:t>
      </w:r>
      <w:r w:rsidR="00BA5976" w:rsidRPr="00BA5976">
        <w:rPr>
          <w:rFonts w:ascii="Times New Roman" w:hAnsi="Times New Roman" w:cs="Times New Roman"/>
        </w:rPr>
        <w:t xml:space="preserve">или (в случае признания лица квалифицированным инвестором в соответствии с </w:t>
      </w:r>
      <w:hyperlink r:id="rId7" w:tooltip="Федеральный закон от 22.04.1996 N 39-ФЗ (ред. от 10.06.2026) &quot;О рынке ценных бумаг&quot; {КонсультантПлюс}">
        <w:r w:rsidR="00BA5976" w:rsidRPr="00BA5976">
          <w:rPr>
            <w:rFonts w:ascii="Times New Roman" w:hAnsi="Times New Roman" w:cs="Times New Roman"/>
          </w:rPr>
          <w:t>пунктом 12.1 статьи 51.2</w:t>
        </w:r>
      </w:hyperlink>
      <w:r w:rsidR="00BA5976" w:rsidRPr="00BA5976">
        <w:rPr>
          <w:rFonts w:ascii="Times New Roman" w:hAnsi="Times New Roman" w:cs="Times New Roman"/>
        </w:rPr>
        <w:t xml:space="preserve"> Федерального закона </w:t>
      </w:r>
      <w:r w:rsidR="00BA5976">
        <w:rPr>
          <w:rFonts w:ascii="Times New Roman" w:hAnsi="Times New Roman" w:cs="Times New Roman"/>
        </w:rPr>
        <w:t>«</w:t>
      </w:r>
      <w:r w:rsidR="00BA5976" w:rsidRPr="00BA5976">
        <w:rPr>
          <w:rFonts w:ascii="Times New Roman" w:hAnsi="Times New Roman" w:cs="Times New Roman"/>
        </w:rPr>
        <w:t>О рынке ценных бумаг</w:t>
      </w:r>
      <w:r w:rsidR="00BA5976">
        <w:rPr>
          <w:rFonts w:ascii="Times New Roman" w:hAnsi="Times New Roman" w:cs="Times New Roman"/>
        </w:rPr>
        <w:t>»</w:t>
      </w:r>
      <w:r w:rsidR="00BA5976" w:rsidRPr="00BA5976">
        <w:rPr>
          <w:rFonts w:ascii="Times New Roman" w:hAnsi="Times New Roman" w:cs="Times New Roman"/>
        </w:rPr>
        <w:t>) наличие сведений о лице в реестре лиц, признанных иным лицом квалифицированными инвесторами</w:t>
      </w:r>
      <w:r>
        <w:rPr>
          <w:rFonts w:ascii="Times New Roman" w:hAnsi="Times New Roman" w:cs="Times New Roman"/>
        </w:rPr>
        <w:t>;</w:t>
      </w:r>
    </w:p>
    <w:p w14:paraId="044C3FE1" w14:textId="77777777" w:rsidR="00BA4F12" w:rsidRDefault="00000000">
      <w:pPr>
        <w:spacing w:before="60"/>
        <w:ind w:left="431"/>
        <w:jc w:val="both"/>
        <w:rPr>
          <w:rFonts w:ascii="Times New Roman" w:hAnsi="Times New Roman" w:cs="Times New Roman"/>
        </w:rPr>
      </w:pPr>
      <w:r>
        <w:rPr>
          <w:rFonts w:ascii="Times New Roman" w:hAnsi="Times New Roman" w:cs="Times New Roman"/>
        </w:rPr>
        <w:t>или</w:t>
      </w:r>
    </w:p>
    <w:p w14:paraId="7C3B4153" w14:textId="77777777" w:rsidR="00BA4F12" w:rsidRDefault="00000000">
      <w:pPr>
        <w:ind w:left="431"/>
        <w:jc w:val="both"/>
        <w:rPr>
          <w:rFonts w:ascii="Times New Roman" w:hAnsi="Times New Roman" w:cs="Times New Roman"/>
        </w:rPr>
      </w:pPr>
      <w:r>
        <w:rPr>
          <w:rFonts w:ascii="Times New Roman" w:eastAsia="Wingdings" w:hAnsi="Times New Roman" w:cs="Times New Roman"/>
          <w:sz w:val="16"/>
          <w:szCs w:val="16"/>
        </w:rPr>
        <w:t></w:t>
      </w:r>
      <w:r>
        <w:rPr>
          <w:rFonts w:ascii="Times New Roman" w:hAnsi="Times New Roman" w:cs="Times New Roman"/>
        </w:rPr>
        <w:t xml:space="preserve"> при подтверждении наличия у меня знаний, предусмотренных </w:t>
      </w:r>
      <w:proofErr w:type="spellStart"/>
      <w:r>
        <w:rPr>
          <w:rFonts w:ascii="Times New Roman" w:hAnsi="Times New Roman" w:cs="Times New Roman"/>
        </w:rPr>
        <w:t>абз</w:t>
      </w:r>
      <w:proofErr w:type="spellEnd"/>
      <w:r>
        <w:rPr>
          <w:rFonts w:ascii="Times New Roman" w:hAnsi="Times New Roman" w:cs="Times New Roman"/>
        </w:rPr>
        <w:t>. 2 п. 9 ст. 51.2 Федерального закона 39-ФЗ, в отношении указанных ниже видов сделок, и (или) ценных бумаг, и (или) иных финансовых инструментов, предназначенных для квалифицированных инвесторов**:</w:t>
      </w:r>
    </w:p>
    <w:tbl>
      <w:tblPr>
        <w:tblW w:w="9422" w:type="dxa"/>
        <w:tblInd w:w="431" w:type="dxa"/>
        <w:tblLayout w:type="fixed"/>
        <w:tblLook w:val="04A0" w:firstRow="1" w:lastRow="0" w:firstColumn="1" w:lastColumn="0" w:noHBand="0" w:noVBand="1"/>
      </w:tblPr>
      <w:tblGrid>
        <w:gridCol w:w="9422"/>
      </w:tblGrid>
      <w:tr w:rsidR="00BA4F12" w14:paraId="7FDD6C02" w14:textId="77777777">
        <w:tc>
          <w:tcPr>
            <w:tcW w:w="9422" w:type="dxa"/>
            <w:tcBorders>
              <w:top w:val="single" w:sz="4" w:space="0" w:color="000000"/>
              <w:left w:val="single" w:sz="4" w:space="0" w:color="000000"/>
              <w:bottom w:val="single" w:sz="4" w:space="0" w:color="000000"/>
              <w:right w:val="single" w:sz="4" w:space="0" w:color="000000"/>
            </w:tcBorders>
          </w:tcPr>
          <w:p w14:paraId="0845FBE6" w14:textId="77777777" w:rsidR="00BA4F12" w:rsidRDefault="00BA4F12">
            <w:pPr>
              <w:snapToGrid w:val="0"/>
              <w:jc w:val="both"/>
              <w:rPr>
                <w:rFonts w:ascii="Times New Roman" w:hAnsi="Times New Roman" w:cs="Times New Roman"/>
              </w:rPr>
            </w:pPr>
          </w:p>
        </w:tc>
      </w:tr>
    </w:tbl>
    <w:p w14:paraId="6C85978A" w14:textId="77777777" w:rsidR="00BA4F12" w:rsidRDefault="00BA4F12">
      <w:pPr>
        <w:ind w:left="431"/>
        <w:jc w:val="both"/>
        <w:rPr>
          <w:rFonts w:ascii="Times New Roman" w:hAnsi="Times New Roman" w:cs="Times New Roman"/>
        </w:rPr>
      </w:pPr>
    </w:p>
    <w:p w14:paraId="5C136B10" w14:textId="77777777" w:rsidR="00BA4F12" w:rsidRDefault="00000000">
      <w:pPr>
        <w:spacing w:before="60"/>
        <w:ind w:left="431"/>
        <w:jc w:val="both"/>
        <w:rPr>
          <w:rFonts w:ascii="Times New Roman" w:hAnsi="Times New Roman" w:cs="Times New Roman"/>
        </w:rPr>
      </w:pPr>
      <w:r>
        <w:rPr>
          <w:rFonts w:ascii="Times New Roman" w:hAnsi="Times New Roman" w:cs="Times New Roman"/>
        </w:rPr>
        <w:t>К настоящему заявлению прилагаю документы, подтверждающие соответствие требованиям, предъявляемым к квалифицированным инвесторам.</w:t>
      </w:r>
    </w:p>
    <w:p w14:paraId="6FFF2E3C" w14:textId="77777777" w:rsidR="00BA4F12" w:rsidRDefault="00000000">
      <w:pPr>
        <w:spacing w:after="58" w:line="256" w:lineRule="auto"/>
        <w:ind w:left="540"/>
        <w:rPr>
          <w:rFonts w:ascii="Times New Roman" w:hAnsi="Times New Roman" w:cs="Times New Roman"/>
        </w:rPr>
      </w:pPr>
      <w:r>
        <w:rPr>
          <w:rFonts w:ascii="Times New Roman" w:hAnsi="Times New Roman" w:cs="Times New Roman"/>
        </w:rPr>
        <w:t>Настоящим подтверждаю, что:</w:t>
      </w:r>
    </w:p>
    <w:p w14:paraId="2B9DA371" w14:textId="2435E824" w:rsidR="00BA4F12" w:rsidRDefault="00000000">
      <w:pPr>
        <w:pStyle w:val="ConsPlusNormal"/>
        <w:ind w:left="10" w:firstLine="709"/>
        <w:jc w:val="both"/>
      </w:pPr>
      <w:r>
        <w:rPr>
          <w:rFonts w:ascii="Wingdings" w:eastAsia="Wingdings" w:hAnsi="Wingdings" w:cs="Wingdings"/>
          <w:sz w:val="16"/>
          <w:szCs w:val="16"/>
        </w:rPr>
        <w:sym w:font="Wingdings" w:char="F06F"/>
      </w:r>
      <w:r>
        <w:rPr>
          <w:color w:val="000000"/>
        </w:rPr>
        <w:t xml:space="preserve"> </w:t>
      </w:r>
      <w:r>
        <w:t>я осведомлен о повышенных рисках финансовых потерь, в том числе превышающих сумму инвестиций, и неполучения ожидаемых доходов от инвестиций,</w:t>
      </w:r>
    </w:p>
    <w:p w14:paraId="5993F267" w14:textId="4317735C" w:rsidR="00BA4F12" w:rsidRDefault="00000000">
      <w:pPr>
        <w:pStyle w:val="ConsPlusNormal"/>
        <w:ind w:left="10" w:firstLine="708"/>
        <w:jc w:val="both"/>
        <w:outlineLvl w:val="1"/>
      </w:pPr>
      <w:r>
        <w:rPr>
          <w:rFonts w:ascii="Wingdings" w:eastAsia="Wingdings" w:hAnsi="Wingdings" w:cs="Wingdings"/>
          <w:sz w:val="16"/>
          <w:szCs w:val="16"/>
        </w:rPr>
        <w:sym w:font="Wingdings" w:char="F06F"/>
      </w:r>
      <w:r>
        <w:rPr>
          <w:color w:val="000000"/>
        </w:rPr>
        <w:t xml:space="preserve"> </w:t>
      </w:r>
      <w:r>
        <w:t xml:space="preserve">я осведомлен о том, что физическим лицам, являющимся владельцами ценных бумаг, предназначенных для квалифицированных инвесторов, в соответствии с пунктом 2 статьи 19 Федерального закона от 05 марта 1999 года № 46-ФЗ «О защите прав и законных интересов инвесторов на рынке ценных бумаг» не осуществляются выплаты компенсаций из федерального компенсационного фонда, </w:t>
      </w:r>
    </w:p>
    <w:p w14:paraId="1BC736C8" w14:textId="77777777" w:rsidR="00BA4F12" w:rsidRDefault="00000000">
      <w:pPr>
        <w:pStyle w:val="ConsPlusNormal"/>
        <w:ind w:left="10" w:firstLine="708"/>
        <w:jc w:val="both"/>
        <w:outlineLvl w:val="1"/>
      </w:pPr>
      <w:r>
        <w:rPr>
          <w:rFonts w:ascii="Wingdings" w:eastAsia="Wingdings" w:hAnsi="Wingdings" w:cs="Wingdings"/>
          <w:sz w:val="16"/>
          <w:szCs w:val="16"/>
        </w:rPr>
        <w:sym w:font="Wingdings" w:char="F06F"/>
      </w:r>
      <w:r>
        <w:rPr>
          <w:rFonts w:ascii="MS Gothic;ＭＳ ゴシック" w:eastAsia="MS Gothic;ＭＳ ゴシック" w:hAnsi="MS Gothic;ＭＳ ゴシック" w:cs="MS Gothic;ＭＳ ゴシック"/>
          <w:sz w:val="16"/>
          <w:szCs w:val="16"/>
        </w:rPr>
        <w:t xml:space="preserve"> </w:t>
      </w:r>
      <w:r>
        <w:t>в случае признания квалифицированным инвестором я обязуюсь уведомить ООО УК «ВЕЛЛМАКС» о несоблюдении мной требований, соответствие которым необходимо для признания лица квалифицированным инвестором;</w:t>
      </w:r>
    </w:p>
    <w:p w14:paraId="448D5692" w14:textId="77777777" w:rsidR="00BA4F12" w:rsidRDefault="00000000">
      <w:pPr>
        <w:spacing w:before="60"/>
        <w:ind w:left="431"/>
        <w:jc w:val="both"/>
        <w:rPr>
          <w:rFonts w:ascii="Times New Roman" w:hAnsi="Times New Roman" w:cs="Times New Roman"/>
        </w:rPr>
      </w:pPr>
      <w:r>
        <w:rPr>
          <w:rFonts w:ascii="Wingdings" w:eastAsia="Wingdings" w:hAnsi="Wingdings" w:cs="Wingdings"/>
          <w:sz w:val="16"/>
          <w:szCs w:val="16"/>
        </w:rPr>
        <w:sym w:font="Wingdings" w:char="F06F"/>
      </w:r>
      <w:r>
        <w:rPr>
          <w:rFonts w:ascii="Times New Roman" w:hAnsi="Times New Roman" w:cs="Times New Roman"/>
          <w:color w:val="000000"/>
        </w:rPr>
        <w:t xml:space="preserve"> </w:t>
      </w:r>
      <w:r>
        <w:rPr>
          <w:rFonts w:ascii="Times New Roman" w:hAnsi="Times New Roman" w:cs="Times New Roman"/>
        </w:rPr>
        <w:t xml:space="preserve">я ознакомлен с Регламентом признания клиентов квалифицированными инвесторами в ООО УК «ВЕЛЛМАКС» и обязуюсь соблюдать его. </w:t>
      </w:r>
    </w:p>
    <w:p w14:paraId="7D3EF68D" w14:textId="77777777" w:rsidR="00BA4F12" w:rsidRDefault="00BA4F12">
      <w:pPr>
        <w:ind w:left="431"/>
        <w:jc w:val="both"/>
        <w:rPr>
          <w:rFonts w:ascii="Times New Roman" w:hAnsi="Times New Roman" w:cs="Times New Roman"/>
        </w:rPr>
      </w:pPr>
    </w:p>
    <w:p w14:paraId="7385856B" w14:textId="7A3CE549" w:rsidR="00BA4F12" w:rsidRDefault="00000000">
      <w:pPr>
        <w:ind w:left="431"/>
        <w:jc w:val="both"/>
        <w:rPr>
          <w:rFonts w:ascii="Times New Roman" w:hAnsi="Times New Roman" w:cs="Times New Roman"/>
          <w:sz w:val="18"/>
          <w:szCs w:val="18"/>
        </w:rPr>
      </w:pPr>
      <w:r>
        <w:rPr>
          <w:rFonts w:ascii="Times New Roman" w:hAnsi="Times New Roman" w:cs="Times New Roman"/>
          <w:sz w:val="18"/>
          <w:szCs w:val="18"/>
        </w:rPr>
        <w:t xml:space="preserve">Заявитель подтверждает, что осведомлен </w:t>
      </w:r>
      <w:r w:rsidR="00930782" w:rsidRPr="00930782">
        <w:rPr>
          <w:rFonts w:ascii="Times New Roman" w:hAnsi="Times New Roman" w:cs="Times New Roman"/>
          <w:sz w:val="18"/>
          <w:szCs w:val="18"/>
        </w:rPr>
        <w:t xml:space="preserve">о том, что признание квалифицированным инвестором предоставляет возможность совершения сделок (заключения договоров), которые связаны </w:t>
      </w:r>
      <w:r w:rsidR="00930782">
        <w:rPr>
          <w:rFonts w:ascii="Times New Roman" w:hAnsi="Times New Roman" w:cs="Times New Roman"/>
          <w:sz w:val="18"/>
          <w:szCs w:val="18"/>
        </w:rPr>
        <w:t>с</w:t>
      </w:r>
      <w:r>
        <w:rPr>
          <w:rFonts w:ascii="Times New Roman" w:hAnsi="Times New Roman" w:cs="Times New Roman"/>
          <w:sz w:val="18"/>
          <w:szCs w:val="18"/>
        </w:rPr>
        <w:t xml:space="preserve"> повышенны</w:t>
      </w:r>
      <w:r w:rsidR="00930782">
        <w:rPr>
          <w:rFonts w:ascii="Times New Roman" w:hAnsi="Times New Roman" w:cs="Times New Roman"/>
          <w:sz w:val="18"/>
          <w:szCs w:val="18"/>
        </w:rPr>
        <w:t>ми</w:t>
      </w:r>
      <w:r>
        <w:rPr>
          <w:rFonts w:ascii="Times New Roman" w:hAnsi="Times New Roman" w:cs="Times New Roman"/>
          <w:sz w:val="18"/>
          <w:szCs w:val="18"/>
        </w:rPr>
        <w:t xml:space="preserve"> риска</w:t>
      </w:r>
      <w:r w:rsidR="00930782">
        <w:rPr>
          <w:rFonts w:ascii="Times New Roman" w:hAnsi="Times New Roman" w:cs="Times New Roman"/>
          <w:sz w:val="18"/>
          <w:szCs w:val="18"/>
        </w:rPr>
        <w:t>ми</w:t>
      </w:r>
      <w:r>
        <w:rPr>
          <w:rFonts w:ascii="Times New Roman" w:hAnsi="Times New Roman" w:cs="Times New Roman"/>
          <w:sz w:val="18"/>
          <w:szCs w:val="18"/>
        </w:rPr>
        <w:t xml:space="preserve">, связанных с финансовыми инструментами, об ограничениях, установленных законодательством Российской Федерации в отношении финансовых инструментов, предназначенных для Квалифицированных инвесторов, и особенностях оказания услуг Квалифицированным инвесторам, а также о том, что физическим лицам, являющимся владельцами ценных бумаг, предназначенных для Квалифицированных инвесторов, в соответствии с пунктом 2 статьи 19 Федерального закона от 5 марта 1999 года № 46-ФЗ «О защите прав и законных интересов инвесторов на рынке ценных бумаг» не осуществляются выплаты компенсаций из федерального компенсационного фонда. Заявитель подтверждает, что предоставленная им информация в ООО УК «ВЕЛЛМАКС» в целях подтверждения соответствия условиям, позволяющим признать Заявителя в качестве Квалифицированного инвестора, является достоверной, полной и актуальной. Заявитель подтверждает готовность предоставить дополнительные документальные подтверждения достоверности предоставляемой им информации по запросу Общества. В целях обработки данных о Заявителе и идентификации Заявителя, учитывая требования нормативных правовых актов РФ, а также в целях предоставления Персональных данных (как это определено ниже), в соответствии с Федеральным законом от 27.07.2006 года № 152-ФЗ «О персональных данных» (далее - «Закон о персональных данных»), я выражаю и подтверждаю своей подписью согласие на обработку, как это определено Законом о персональных данных (далее - «Обработка»), всех указанных в настоящем Заявлении и в представляемых документах данных (далее - «Персональные данные»), прочих данных, предоставленных/имеющихся в ООО УК «ВЕЛЛМАКС» на основании или в связи с признанием Заявителя Квалифицированным инвестором или подтверждением Заявителем статуса Квалифицированного инвестора, включая (но не ограничиваясь), сведения об имуществе и имущественных правах, в т.ч. денежных средствах и ценных бумагах, данные договоров (в т.ч. их наименований, номеров и дат их заключения), данные об открытых счетах, данные, содержащиеся в отчетных документах Оператора (как это определено ниже), предоставленных Оператору, любым из далее перечисленных способов, включая (но не ограничиваясь), хранение, запись на электронные носители и их </w:t>
      </w:r>
      <w:r>
        <w:rPr>
          <w:rFonts w:ascii="Times New Roman" w:hAnsi="Times New Roman" w:cs="Times New Roman"/>
          <w:sz w:val="18"/>
          <w:szCs w:val="18"/>
        </w:rPr>
        <w:lastRenderedPageBreak/>
        <w:t xml:space="preserve">хранение, составление перечней, маркировку, перевод в иную форму хранения, распространение (передачу) Персональных данных, а также объединение Персональных данных, полученных Обществом с ограниченной ответственностью УПРАВЛЯЮЩЕЙ КОМПАНИЕЙ «ВЕЛЛМАКС», имеющим место нахождения по адресу: 117628, г. Москва, ВН. ТЕР. Г. МУНИЦИПАЛЬНЫЙ ОКРУГ СЕВЕРНОЕ БУТОВО, ул. </w:t>
      </w:r>
      <w:proofErr w:type="spellStart"/>
      <w:r>
        <w:rPr>
          <w:rFonts w:ascii="Times New Roman" w:hAnsi="Times New Roman" w:cs="Times New Roman"/>
          <w:sz w:val="18"/>
          <w:szCs w:val="18"/>
        </w:rPr>
        <w:t>Старобитцевская</w:t>
      </w:r>
      <w:proofErr w:type="spellEnd"/>
      <w:r>
        <w:rPr>
          <w:rFonts w:ascii="Times New Roman" w:hAnsi="Times New Roman" w:cs="Times New Roman"/>
          <w:sz w:val="18"/>
          <w:szCs w:val="18"/>
        </w:rPr>
        <w:t>, дом 9, помещение VI, часть ком. 2. или его правопреемником (далее – «Оператор». Настоящее согласие действует в течение наибольшего из сроков, установленных законодательными и иными нормативными правовыми актами Российской Федерации применительно к срокам совершения тех или иных действий по Обработке Персональных данных. В случае отзыва Заявителем настоящего согласия Операторы обязаны прекратить совершение действий по Обработке Персональных данных, за исключением действий по Обработке Персональных данных, обязанность по совершению которых возложена на Оператора/Операторов законодательными и иными нормативными правовыми актами Российской Федерации. Заявитель вправе отозвать настоящее согласие, письменно уведомив ООО УК «ВЕЛЛМАКС». Настоящее согласие является отозванным на следующий рабочий день после получения ООО УК «ВЕЛЛМАКС» письменного уведомления об отзыве настоящего согласия.</w:t>
      </w:r>
    </w:p>
    <w:p w14:paraId="645C3FFF" w14:textId="77777777" w:rsidR="00BA4F12" w:rsidRDefault="00000000">
      <w:pPr>
        <w:spacing w:before="60"/>
        <w:ind w:left="431"/>
        <w:jc w:val="both"/>
        <w:rPr>
          <w:rFonts w:ascii="Times New Roman" w:hAnsi="Times New Roman" w:cs="Times New Roman"/>
          <w:sz w:val="16"/>
          <w:szCs w:val="16"/>
        </w:rPr>
      </w:pPr>
      <w:bookmarkStart w:id="0" w:name="_Hlk167102659"/>
      <w:bookmarkEnd w:id="0"/>
      <w:r>
        <w:rPr>
          <w:rFonts w:ascii="Times New Roman" w:hAnsi="Times New Roman" w:cs="Times New Roman"/>
          <w:sz w:val="16"/>
          <w:szCs w:val="16"/>
        </w:rPr>
        <w:t xml:space="preserve">** пункт действует </w:t>
      </w:r>
      <w:proofErr w:type="gramStart"/>
      <w:r>
        <w:rPr>
          <w:rFonts w:ascii="Times New Roman" w:hAnsi="Times New Roman" w:cs="Times New Roman"/>
          <w:sz w:val="16"/>
          <w:szCs w:val="16"/>
        </w:rPr>
        <w:t>при подачи</w:t>
      </w:r>
      <w:proofErr w:type="gramEnd"/>
      <w:r>
        <w:rPr>
          <w:rFonts w:ascii="Times New Roman" w:hAnsi="Times New Roman" w:cs="Times New Roman"/>
          <w:sz w:val="16"/>
          <w:szCs w:val="16"/>
        </w:rPr>
        <w:t xml:space="preserve"> заявления и документов физическим лицом в офисе ООО УК «ВЕЛЛМАКС».</w:t>
      </w:r>
    </w:p>
    <w:p w14:paraId="421009A8" w14:textId="77777777" w:rsidR="00BA4F12" w:rsidRDefault="00BA4F12">
      <w:pPr>
        <w:spacing w:before="60"/>
        <w:ind w:left="431"/>
        <w:jc w:val="both"/>
        <w:rPr>
          <w:rFonts w:ascii="Times New Roman" w:hAnsi="Times New Roman" w:cs="Times New Roman"/>
          <w:sz w:val="16"/>
          <w:szCs w:val="16"/>
        </w:rPr>
      </w:pPr>
    </w:p>
    <w:p w14:paraId="7C4F3AB5" w14:textId="77777777" w:rsidR="00BA4F12" w:rsidRDefault="00000000">
      <w:pPr>
        <w:ind w:left="431"/>
        <w:jc w:val="both"/>
        <w:rPr>
          <w:rFonts w:ascii="Times New Roman" w:hAnsi="Times New Roman" w:cs="Times New Roman"/>
          <w:sz w:val="18"/>
          <w:szCs w:val="18"/>
        </w:rPr>
      </w:pPr>
      <w:bookmarkStart w:id="1" w:name="_Hlk167102668"/>
      <w:r>
        <w:rPr>
          <w:rFonts w:ascii="Times New Roman" w:hAnsi="Times New Roman" w:cs="Times New Roman"/>
          <w:sz w:val="18"/>
          <w:szCs w:val="18"/>
        </w:rPr>
        <w:t xml:space="preserve">Прошу всю корреспонденцию, связанную с признанием меня квалифицированным инвестором, передавать: </w:t>
      </w:r>
    </w:p>
    <w:p w14:paraId="068C394E" w14:textId="77777777" w:rsidR="00BA4F12" w:rsidRDefault="00000000">
      <w:pPr>
        <w:ind w:left="431"/>
        <w:jc w:val="both"/>
      </w:pPr>
      <w:r>
        <w:rPr>
          <w:rFonts w:ascii="Times New Roman" w:hAnsi="Times New Roman" w:cs="Times New Roman"/>
          <w:sz w:val="18"/>
          <w:szCs w:val="18"/>
        </w:rPr>
        <w:t>⁬ лично в офисе ООО УК «ВЕЛЛМАКС»</w:t>
      </w:r>
    </w:p>
    <w:p w14:paraId="4C7F0914" w14:textId="77777777" w:rsidR="00BA4F12" w:rsidRDefault="00000000">
      <w:pPr>
        <w:ind w:left="431"/>
        <w:jc w:val="both"/>
        <w:rPr>
          <w:rFonts w:ascii="Times New Roman" w:hAnsi="Times New Roman" w:cs="Times New Roman"/>
          <w:sz w:val="18"/>
          <w:szCs w:val="18"/>
        </w:rPr>
      </w:pPr>
      <w:r>
        <w:rPr>
          <w:rFonts w:ascii="Times New Roman" w:hAnsi="Times New Roman" w:cs="Times New Roman"/>
          <w:sz w:val="18"/>
          <w:szCs w:val="18"/>
        </w:rPr>
        <w:t>⁬ электронным письмом по адресу: __________________________________________</w:t>
      </w:r>
    </w:p>
    <w:p w14:paraId="408C1065" w14:textId="77777777" w:rsidR="00BA4F12" w:rsidRDefault="00000000">
      <w:pPr>
        <w:ind w:left="431"/>
        <w:jc w:val="both"/>
        <w:rPr>
          <w:rFonts w:ascii="Times New Roman" w:hAnsi="Times New Roman" w:cs="Times New Roman"/>
          <w:sz w:val="18"/>
          <w:szCs w:val="18"/>
        </w:rPr>
      </w:pPr>
      <w:r>
        <w:rPr>
          <w:rFonts w:ascii="Times New Roman" w:hAnsi="Times New Roman" w:cs="Times New Roman"/>
          <w:sz w:val="18"/>
          <w:szCs w:val="18"/>
        </w:rPr>
        <w:t>⁬ почтовым отправлением адресу: ___________________________________________</w:t>
      </w:r>
    </w:p>
    <w:p w14:paraId="585DBB25" w14:textId="77777777" w:rsidR="00BA4F12" w:rsidRDefault="00000000">
      <w:pPr>
        <w:ind w:left="431"/>
        <w:jc w:val="both"/>
        <w:rPr>
          <w:rFonts w:ascii="Times New Roman" w:hAnsi="Times New Roman" w:cs="Times New Roman"/>
        </w:rPr>
      </w:pPr>
      <w:r>
        <w:rPr>
          <w:rFonts w:ascii="Times New Roman" w:hAnsi="Times New Roman" w:cs="Times New Roman"/>
          <w:sz w:val="18"/>
          <w:szCs w:val="18"/>
        </w:rPr>
        <w:t>⁬ через Кабинет клиента, доступ к которому осуществляется по адресу:</w:t>
      </w:r>
      <w:r>
        <w:rPr>
          <w:szCs w:val="24"/>
        </w:rPr>
        <w:t xml:space="preserve"> </w:t>
      </w:r>
      <w:hyperlink r:id="rId8">
        <w:r w:rsidR="00BA4F12">
          <w:rPr>
            <w:rStyle w:val="a9"/>
            <w:rFonts w:ascii="Times New Roman" w:hAnsi="Times New Roman"/>
            <w:sz w:val="18"/>
            <w:szCs w:val="18"/>
          </w:rPr>
          <w:t>https://</w:t>
        </w:r>
        <w:proofErr w:type="spellStart"/>
        <w:r w:rsidR="00BA4F12">
          <w:rPr>
            <w:rStyle w:val="a9"/>
            <w:rFonts w:ascii="Times New Roman" w:hAnsi="Times New Roman"/>
            <w:sz w:val="18"/>
            <w:szCs w:val="18"/>
            <w:lang w:val="en-US"/>
          </w:rPr>
          <w:t>lk</w:t>
        </w:r>
        <w:proofErr w:type="spellEnd"/>
        <w:r w:rsidR="00BA4F12">
          <w:rPr>
            <w:rStyle w:val="a9"/>
            <w:rFonts w:ascii="Times New Roman" w:hAnsi="Times New Roman"/>
            <w:sz w:val="18"/>
            <w:szCs w:val="18"/>
          </w:rPr>
          <w:t>.</w:t>
        </w:r>
        <w:proofErr w:type="spellStart"/>
        <w:r w:rsidR="00BA4F12">
          <w:rPr>
            <w:rStyle w:val="a9"/>
            <w:rFonts w:ascii="Times New Roman" w:hAnsi="Times New Roman"/>
            <w:sz w:val="18"/>
            <w:szCs w:val="18"/>
            <w:lang w:val="en-US"/>
          </w:rPr>
          <w:t>wellmax</w:t>
        </w:r>
        <w:proofErr w:type="spellEnd"/>
        <w:r w:rsidR="00BA4F12">
          <w:rPr>
            <w:rStyle w:val="a9"/>
            <w:rFonts w:ascii="Times New Roman" w:hAnsi="Times New Roman"/>
            <w:sz w:val="18"/>
            <w:szCs w:val="18"/>
          </w:rPr>
          <w:t>.</w:t>
        </w:r>
        <w:proofErr w:type="spellStart"/>
        <w:r w:rsidR="00BA4F12">
          <w:rPr>
            <w:rStyle w:val="a9"/>
            <w:rFonts w:ascii="Times New Roman" w:hAnsi="Times New Roman"/>
            <w:sz w:val="18"/>
            <w:szCs w:val="18"/>
          </w:rPr>
          <w:t>ru</w:t>
        </w:r>
        <w:proofErr w:type="spellEnd"/>
        <w:r w:rsidR="00BA4F12">
          <w:rPr>
            <w:rStyle w:val="a9"/>
            <w:rFonts w:ascii="Times New Roman" w:hAnsi="Times New Roman"/>
            <w:sz w:val="18"/>
            <w:szCs w:val="18"/>
          </w:rPr>
          <w:t>/</w:t>
        </w:r>
      </w:hyperlink>
      <w:bookmarkEnd w:id="1"/>
    </w:p>
    <w:p w14:paraId="1EE16D16" w14:textId="77777777" w:rsidR="00BA4F12" w:rsidRDefault="00000000">
      <w:pPr>
        <w:ind w:left="431"/>
        <w:jc w:val="both"/>
        <w:rPr>
          <w:rFonts w:ascii="Times New Roman" w:hAnsi="Times New Roman" w:cs="Times New Roman"/>
        </w:rPr>
      </w:pPr>
      <w:r>
        <w:rPr>
          <w:rFonts w:ascii="Times New Roman" w:hAnsi="Times New Roman" w:cs="Times New Roman"/>
        </w:rPr>
        <w:t>____________________________________________________________________________________________</w:t>
      </w:r>
    </w:p>
    <w:p w14:paraId="49229505" w14:textId="77777777" w:rsidR="00BA4F12" w:rsidRDefault="00000000">
      <w:pPr>
        <w:spacing w:before="60"/>
        <w:ind w:left="431"/>
        <w:jc w:val="both"/>
        <w:rPr>
          <w:rFonts w:ascii="Times New Roman" w:hAnsi="Times New Roman" w:cs="Times New Roman"/>
        </w:rPr>
      </w:pPr>
      <w:bookmarkStart w:id="2" w:name="_Hlk167102676"/>
      <w:r>
        <w:rPr>
          <w:rFonts w:ascii="Times New Roman" w:hAnsi="Times New Roman" w:cs="Times New Roman"/>
        </w:rPr>
        <w:t>Заявитель в случае признания его квалифицированным инвестором обязуется уведомить ООО УК «ВЕЛЛМАКС» о несоблюдении им требований, соответствие которым необходимо для признания лица квалифицированным инвестором.</w:t>
      </w:r>
      <w:bookmarkEnd w:id="2"/>
    </w:p>
    <w:p w14:paraId="4EBBCB37" w14:textId="77777777" w:rsidR="00BA4F12" w:rsidRDefault="00BA4F12">
      <w:pPr>
        <w:spacing w:before="60"/>
        <w:ind w:left="431"/>
        <w:jc w:val="both"/>
        <w:rPr>
          <w:rFonts w:ascii="Times New Roman" w:hAnsi="Times New Roman" w:cs="Times New Roman"/>
        </w:rPr>
      </w:pPr>
    </w:p>
    <w:p w14:paraId="156FD420" w14:textId="77777777" w:rsidR="00BA4F12" w:rsidRDefault="00000000">
      <w:pPr>
        <w:spacing w:before="60"/>
        <w:ind w:left="431"/>
        <w:jc w:val="both"/>
      </w:pPr>
      <w:r>
        <w:rPr>
          <w:rFonts w:ascii="Times New Roman" w:hAnsi="Times New Roman" w:cs="Times New Roman"/>
        </w:rPr>
        <w:t xml:space="preserve">Заявитель: </w:t>
      </w:r>
      <w:r>
        <w:rPr>
          <w:rFonts w:ascii="Times New Roman" w:hAnsi="Times New Roman" w:cs="Times New Roman"/>
        </w:rPr>
        <w:tab/>
      </w:r>
      <w:r>
        <w:rPr>
          <w:rFonts w:ascii="Times New Roman" w:hAnsi="Times New Roman" w:cs="Times New Roman"/>
        </w:rPr>
        <w:tab/>
        <w:t>_______________________ / Ф.И.О. /</w:t>
      </w:r>
    </w:p>
    <w:p w14:paraId="7E298C9D" w14:textId="77777777" w:rsidR="00BA4F12" w:rsidRDefault="00000000">
      <w:pPr>
        <w:ind w:left="431" w:right="3541"/>
        <w:jc w:val="center"/>
      </w:pPr>
      <w:r>
        <w:rPr>
          <w:rFonts w:ascii="Times New Roman" w:hAnsi="Times New Roman" w:cs="Times New Roman"/>
          <w:sz w:val="16"/>
          <w:szCs w:val="16"/>
        </w:rPr>
        <w:t>(подпись)</w:t>
      </w:r>
    </w:p>
    <w:p w14:paraId="1B045DB2" w14:textId="77777777" w:rsidR="00BA4F12" w:rsidRDefault="00BA4F12">
      <w:pPr>
        <w:spacing w:before="60"/>
        <w:ind w:left="431"/>
        <w:jc w:val="both"/>
        <w:rPr>
          <w:rFonts w:ascii="Times New Roman" w:hAnsi="Times New Roman" w:cs="Times New Roman"/>
          <w:sz w:val="16"/>
          <w:szCs w:val="16"/>
        </w:rPr>
      </w:pPr>
    </w:p>
    <w:p w14:paraId="118B367B" w14:textId="77777777" w:rsidR="00BA4F12" w:rsidRDefault="00000000">
      <w:pPr>
        <w:pBdr>
          <w:top w:val="single" w:sz="4" w:space="1" w:color="000000"/>
          <w:left w:val="single" w:sz="4" w:space="4" w:color="000000"/>
          <w:bottom w:val="single" w:sz="4" w:space="1" w:color="000000"/>
          <w:right w:val="single" w:sz="4" w:space="4" w:color="000000"/>
        </w:pBdr>
        <w:spacing w:before="60"/>
        <w:ind w:left="431"/>
        <w:jc w:val="both"/>
      </w:pPr>
      <w:r>
        <w:rPr>
          <w:rFonts w:ascii="Times New Roman" w:hAnsi="Times New Roman" w:cs="Times New Roman"/>
          <w:b/>
          <w:bCs/>
        </w:rPr>
        <w:t>Отметки ООО УК «ВЕЛЛМАКС»</w:t>
      </w:r>
    </w:p>
    <w:p w14:paraId="24B5C4BB" w14:textId="77777777" w:rsidR="00BA4F12" w:rsidRDefault="00000000">
      <w:pPr>
        <w:pBdr>
          <w:top w:val="single" w:sz="4" w:space="1" w:color="000000"/>
          <w:left w:val="single" w:sz="4" w:space="4" w:color="000000"/>
          <w:bottom w:val="single" w:sz="4" w:space="1" w:color="000000"/>
          <w:right w:val="single" w:sz="4" w:space="4" w:color="000000"/>
        </w:pBdr>
        <w:spacing w:before="60"/>
        <w:ind w:left="431"/>
        <w:jc w:val="both"/>
        <w:rPr>
          <w:rFonts w:ascii="Times New Roman" w:hAnsi="Times New Roman" w:cs="Times New Roman"/>
        </w:rPr>
      </w:pPr>
      <w:r>
        <w:rPr>
          <w:rFonts w:ascii="Times New Roman" w:hAnsi="Times New Roman" w:cs="Times New Roman"/>
        </w:rPr>
        <w:t>Заявление и документы приняты. Входящий № _____ Дата приема заявления «___</w:t>
      </w:r>
      <w:proofErr w:type="gramStart"/>
      <w:r>
        <w:rPr>
          <w:rFonts w:ascii="Times New Roman" w:hAnsi="Times New Roman" w:cs="Times New Roman"/>
        </w:rPr>
        <w:t>_»_</w:t>
      </w:r>
      <w:proofErr w:type="gramEnd"/>
      <w:r>
        <w:rPr>
          <w:rFonts w:ascii="Times New Roman" w:hAnsi="Times New Roman" w:cs="Times New Roman"/>
        </w:rPr>
        <w:t>___________20___г.</w:t>
      </w:r>
    </w:p>
    <w:p w14:paraId="6C490EAD" w14:textId="77777777" w:rsidR="00BA4F12" w:rsidRDefault="00BA4F12">
      <w:pPr>
        <w:pBdr>
          <w:top w:val="single" w:sz="4" w:space="1" w:color="000000"/>
          <w:left w:val="single" w:sz="4" w:space="4" w:color="000000"/>
          <w:bottom w:val="single" w:sz="4" w:space="1" w:color="000000"/>
          <w:right w:val="single" w:sz="4" w:space="4" w:color="000000"/>
        </w:pBdr>
        <w:spacing w:before="60"/>
        <w:ind w:left="431"/>
        <w:jc w:val="both"/>
        <w:rPr>
          <w:rFonts w:ascii="Times New Roman" w:hAnsi="Times New Roman" w:cs="Times New Roman"/>
        </w:rPr>
      </w:pPr>
    </w:p>
    <w:p w14:paraId="49C4ED65" w14:textId="77777777" w:rsidR="00BA4F12" w:rsidRDefault="00000000">
      <w:pPr>
        <w:pBdr>
          <w:top w:val="single" w:sz="4" w:space="1" w:color="000000"/>
          <w:left w:val="single" w:sz="4" w:space="4" w:color="000000"/>
          <w:bottom w:val="single" w:sz="4" w:space="1" w:color="000000"/>
          <w:right w:val="single" w:sz="4" w:space="4" w:color="000000"/>
        </w:pBdr>
        <w:spacing w:before="60"/>
        <w:ind w:left="431"/>
        <w:jc w:val="both"/>
        <w:rPr>
          <w:rFonts w:ascii="Times New Roman" w:hAnsi="Times New Roman" w:cs="Times New Roman"/>
        </w:rPr>
      </w:pPr>
      <w:r>
        <w:rPr>
          <w:rFonts w:ascii="Times New Roman" w:hAnsi="Times New Roman" w:cs="Times New Roman"/>
        </w:rPr>
        <w:t>Работник, принявший Заявление ___________________________________</w:t>
      </w:r>
    </w:p>
    <w:p w14:paraId="22D420EC" w14:textId="77777777" w:rsidR="00BA4F12" w:rsidRDefault="00000000">
      <w:pPr>
        <w:pBdr>
          <w:top w:val="single" w:sz="4" w:space="1" w:color="000000"/>
          <w:left w:val="single" w:sz="4" w:space="4" w:color="000000"/>
          <w:bottom w:val="single" w:sz="4" w:space="1" w:color="000000"/>
          <w:right w:val="single" w:sz="4" w:space="4" w:color="000000"/>
        </w:pBdr>
        <w:ind w:left="431"/>
        <w:jc w:val="center"/>
      </w:pPr>
      <w:r>
        <w:rPr>
          <w:rFonts w:ascii="Times New Roman" w:hAnsi="Times New Roman" w:cs="Times New Roman"/>
          <w:sz w:val="16"/>
          <w:szCs w:val="16"/>
        </w:rPr>
        <w:t>(ФИО/подпись)</w:t>
      </w:r>
    </w:p>
    <w:p w14:paraId="3EFFC06C" w14:textId="77777777" w:rsidR="00BA4F12" w:rsidRDefault="00000000">
      <w:pPr>
        <w:pBdr>
          <w:top w:val="single" w:sz="4" w:space="1" w:color="000000"/>
          <w:left w:val="single" w:sz="4" w:space="4" w:color="000000"/>
          <w:bottom w:val="single" w:sz="4" w:space="1" w:color="000000"/>
          <w:right w:val="single" w:sz="4" w:space="4" w:color="000000"/>
        </w:pBdr>
        <w:spacing w:before="60"/>
        <w:ind w:left="431"/>
        <w:jc w:val="both"/>
        <w:rPr>
          <w:rFonts w:ascii="Times New Roman" w:hAnsi="Times New Roman" w:cs="Times New Roman"/>
        </w:rPr>
      </w:pPr>
      <w:r>
        <w:rPr>
          <w:rFonts w:ascii="Times New Roman" w:hAnsi="Times New Roman" w:cs="Times New Roman"/>
        </w:rPr>
        <w:t>Отметки о возможности признания лица Квалифицированным инвестором:</w:t>
      </w:r>
    </w:p>
    <w:p w14:paraId="7485BC08" w14:textId="77777777" w:rsidR="00BA4F12" w:rsidRDefault="00000000">
      <w:pPr>
        <w:pBdr>
          <w:top w:val="single" w:sz="4" w:space="1" w:color="000000"/>
          <w:left w:val="single" w:sz="4" w:space="4" w:color="000000"/>
          <w:bottom w:val="single" w:sz="4" w:space="1" w:color="000000"/>
          <w:right w:val="single" w:sz="4" w:space="4" w:color="000000"/>
        </w:pBdr>
        <w:spacing w:before="60"/>
        <w:ind w:left="431"/>
        <w:jc w:val="both"/>
        <w:rPr>
          <w:rFonts w:ascii="Times New Roman" w:hAnsi="Times New Roman" w:cs="Times New Roman"/>
        </w:rPr>
      </w:pPr>
      <w:r>
        <w:rPr>
          <w:rFonts w:ascii="Wingdings" w:eastAsia="Wingdings" w:hAnsi="Wingdings" w:cs="Wingdings"/>
          <w:sz w:val="16"/>
          <w:szCs w:val="16"/>
        </w:rPr>
        <w:sym w:font="Wingdings" w:char="F06F"/>
      </w:r>
      <w:r>
        <w:rPr>
          <w:rFonts w:ascii="Times New Roman" w:hAnsi="Times New Roman" w:cs="Times New Roman"/>
        </w:rPr>
        <w:t xml:space="preserve"> соответствует требованиям, внесена запись в Реестр от «___</w:t>
      </w:r>
      <w:proofErr w:type="gramStart"/>
      <w:r>
        <w:rPr>
          <w:rFonts w:ascii="Times New Roman" w:hAnsi="Times New Roman" w:cs="Times New Roman"/>
        </w:rPr>
        <w:t>_»_</w:t>
      </w:r>
      <w:proofErr w:type="gramEnd"/>
      <w:r>
        <w:rPr>
          <w:rFonts w:ascii="Times New Roman" w:hAnsi="Times New Roman" w:cs="Times New Roman"/>
        </w:rPr>
        <w:t>___________20___г.</w:t>
      </w:r>
    </w:p>
    <w:p w14:paraId="498B8614" w14:textId="77777777" w:rsidR="00BA4F12" w:rsidRDefault="00000000">
      <w:pPr>
        <w:pBdr>
          <w:top w:val="single" w:sz="4" w:space="1" w:color="000000"/>
          <w:left w:val="single" w:sz="4" w:space="4" w:color="000000"/>
          <w:bottom w:val="single" w:sz="4" w:space="1" w:color="000000"/>
          <w:right w:val="single" w:sz="4" w:space="4" w:color="000000"/>
        </w:pBdr>
        <w:spacing w:before="60"/>
        <w:ind w:left="431"/>
        <w:jc w:val="both"/>
        <w:rPr>
          <w:rFonts w:ascii="Times New Roman" w:hAnsi="Times New Roman" w:cs="Times New Roman"/>
        </w:rPr>
      </w:pPr>
      <w:r>
        <w:rPr>
          <w:rFonts w:ascii="Wingdings" w:eastAsia="Wingdings" w:hAnsi="Wingdings" w:cs="Wingdings"/>
          <w:sz w:val="16"/>
          <w:szCs w:val="16"/>
        </w:rPr>
        <w:sym w:font="Wingdings" w:char="F06F"/>
      </w:r>
      <w:r>
        <w:rPr>
          <w:rFonts w:ascii="Times New Roman" w:hAnsi="Times New Roman" w:cs="Times New Roman"/>
        </w:rPr>
        <w:t xml:space="preserve"> отказ в признании лица квалифицированным инвестором</w:t>
      </w:r>
    </w:p>
    <w:p w14:paraId="08A37AD2" w14:textId="77777777" w:rsidR="00BA4F12" w:rsidRDefault="00000000">
      <w:pPr>
        <w:pBdr>
          <w:top w:val="single" w:sz="4" w:space="1" w:color="000000"/>
          <w:left w:val="single" w:sz="4" w:space="4" w:color="000000"/>
          <w:bottom w:val="single" w:sz="4" w:space="1" w:color="000000"/>
          <w:right w:val="single" w:sz="4" w:space="4" w:color="000000"/>
        </w:pBdr>
        <w:spacing w:before="60"/>
        <w:ind w:left="431"/>
        <w:jc w:val="both"/>
        <w:rPr>
          <w:rFonts w:ascii="Times New Roman" w:hAnsi="Times New Roman" w:cs="Times New Roman"/>
        </w:rPr>
      </w:pPr>
      <w:r>
        <w:rPr>
          <w:rFonts w:ascii="Times New Roman" w:hAnsi="Times New Roman" w:cs="Times New Roman"/>
        </w:rPr>
        <w:t>Причины отказа: _____________________________________________________________________________</w:t>
      </w:r>
    </w:p>
    <w:p w14:paraId="02AB7DB2" w14:textId="77777777" w:rsidR="00BA4F12" w:rsidRDefault="00000000">
      <w:pPr>
        <w:pBdr>
          <w:top w:val="single" w:sz="4" w:space="1" w:color="000000"/>
          <w:left w:val="single" w:sz="4" w:space="4" w:color="000000"/>
          <w:bottom w:val="single" w:sz="4" w:space="1" w:color="000000"/>
          <w:right w:val="single" w:sz="4" w:space="4" w:color="000000"/>
        </w:pBdr>
        <w:spacing w:before="60"/>
        <w:ind w:left="431"/>
        <w:jc w:val="both"/>
        <w:rPr>
          <w:rFonts w:ascii="Times New Roman" w:hAnsi="Times New Roman" w:cs="Times New Roman"/>
        </w:rPr>
      </w:pPr>
      <w:r>
        <w:rPr>
          <w:rFonts w:ascii="Times New Roman" w:hAnsi="Times New Roman" w:cs="Times New Roman"/>
        </w:rPr>
        <w:t>____________________________________________________________________________________________</w:t>
      </w:r>
    </w:p>
    <w:p w14:paraId="0801BA02" w14:textId="77777777" w:rsidR="00BA4F12" w:rsidRDefault="00000000">
      <w:pPr>
        <w:pBdr>
          <w:top w:val="single" w:sz="4" w:space="1" w:color="000000"/>
          <w:left w:val="single" w:sz="4" w:space="4" w:color="000000"/>
          <w:bottom w:val="single" w:sz="4" w:space="1" w:color="000000"/>
          <w:right w:val="single" w:sz="4" w:space="4" w:color="000000"/>
        </w:pBdr>
        <w:spacing w:before="60"/>
        <w:ind w:left="431"/>
        <w:jc w:val="both"/>
      </w:pPr>
      <w:r>
        <w:rPr>
          <w:rFonts w:ascii="Times New Roman" w:hAnsi="Times New Roman" w:cs="Times New Roman"/>
        </w:rPr>
        <w:t>____________________________________________________________________________________________</w:t>
      </w:r>
    </w:p>
    <w:p w14:paraId="454995E0" w14:textId="77777777" w:rsidR="00BA4F12" w:rsidRDefault="00000000">
      <w:pPr>
        <w:pBdr>
          <w:top w:val="single" w:sz="4" w:space="1" w:color="000000"/>
          <w:left w:val="single" w:sz="4" w:space="4" w:color="000000"/>
          <w:bottom w:val="single" w:sz="4" w:space="1" w:color="000000"/>
          <w:right w:val="single" w:sz="4" w:space="4" w:color="000000"/>
        </w:pBdr>
        <w:spacing w:before="60"/>
        <w:ind w:left="431"/>
        <w:jc w:val="both"/>
        <w:rPr>
          <w:rFonts w:ascii="Times New Roman" w:hAnsi="Times New Roman" w:cs="Times New Roman"/>
        </w:rPr>
      </w:pPr>
      <w:r>
        <w:rPr>
          <w:rFonts w:ascii="Times New Roman" w:hAnsi="Times New Roman" w:cs="Times New Roman"/>
        </w:rPr>
        <w:t>Работник ____________________________</w:t>
      </w:r>
    </w:p>
    <w:p w14:paraId="33079738" w14:textId="77777777" w:rsidR="00BA4F12" w:rsidRDefault="00000000">
      <w:pPr>
        <w:pBdr>
          <w:top w:val="single" w:sz="4" w:space="1" w:color="000000"/>
          <w:left w:val="single" w:sz="4" w:space="4" w:color="000000"/>
          <w:bottom w:val="single" w:sz="4" w:space="1" w:color="000000"/>
          <w:right w:val="single" w:sz="4" w:space="4" w:color="000000"/>
        </w:pBdr>
        <w:spacing w:before="60"/>
        <w:ind w:left="431"/>
        <w:jc w:val="both"/>
        <w:rPr>
          <w:rFonts w:ascii="Times New Roman" w:hAnsi="Times New Roman" w:cs="Times New Roman"/>
          <w:sz w:val="16"/>
          <w:szCs w:val="16"/>
        </w:rPr>
      </w:pPr>
      <w:r>
        <w:rPr>
          <w:rFonts w:ascii="Times New Roman" w:hAnsi="Times New Roman" w:cs="Times New Roman"/>
          <w:sz w:val="16"/>
          <w:szCs w:val="16"/>
        </w:rPr>
        <w:t xml:space="preserve">                                     (ФИО/подпись)</w:t>
      </w:r>
    </w:p>
    <w:p w14:paraId="5702E6A5" w14:textId="1B5A42DA" w:rsidR="00BA4F12" w:rsidRDefault="00BA4F12" w:rsidP="00913DB3">
      <w:pPr>
        <w:spacing w:before="60"/>
      </w:pPr>
    </w:p>
    <w:sectPr w:rsidR="00BA4F12" w:rsidSect="00913DB3">
      <w:footerReference w:type="default" r:id="rId9"/>
      <w:footerReference w:type="first" r:id="rId10"/>
      <w:pgSz w:w="11906" w:h="16838"/>
      <w:pgMar w:top="709" w:right="851" w:bottom="1134" w:left="1418"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FE6FD" w14:textId="77777777" w:rsidR="00F527EB" w:rsidRDefault="00F527EB">
      <w:r>
        <w:separator/>
      </w:r>
    </w:p>
  </w:endnote>
  <w:endnote w:type="continuationSeparator" w:id="0">
    <w:p w14:paraId="6DEF87FC" w14:textId="77777777" w:rsidR="00F527EB" w:rsidRDefault="00F52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DejaVu Sans">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ＭＳ ゴシック">
    <w:altName w:val="Yu Gothic"/>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97B6" w14:textId="77777777" w:rsidR="00BA4F12" w:rsidRDefault="00000000">
    <w:pPr>
      <w:pStyle w:val="af0"/>
      <w:jc w:val="right"/>
    </w:pPr>
    <w:r>
      <w:fldChar w:fldCharType="begin"/>
    </w:r>
    <w:r>
      <w:instrText xml:space="preserve"> PAGE </w:instrText>
    </w:r>
    <w:r>
      <w:fldChar w:fldCharType="separate"/>
    </w:r>
    <w:r>
      <w:t>34</w:t>
    </w:r>
    <w:r>
      <w:fldChar w:fldCharType="end"/>
    </w:r>
  </w:p>
  <w:p w14:paraId="70BEDA6F" w14:textId="77777777" w:rsidR="00BA4F12" w:rsidRDefault="00BA4F12">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F3B0" w14:textId="77777777" w:rsidR="00BA4F12" w:rsidRDefault="00BA4F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7FAE5" w14:textId="77777777" w:rsidR="00F527EB" w:rsidRDefault="00F527EB">
      <w:r>
        <w:separator/>
      </w:r>
    </w:p>
  </w:footnote>
  <w:footnote w:type="continuationSeparator" w:id="0">
    <w:p w14:paraId="31980449" w14:textId="77777777" w:rsidR="00F527EB" w:rsidRDefault="00F527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3CBA"/>
    <w:multiLevelType w:val="multilevel"/>
    <w:tmpl w:val="FD2C290A"/>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rPr>
        <w:rFonts w:ascii="Times New Roman" w:hAnsi="Times New Roman" w:cs="Times New Roman"/>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2472560D"/>
    <w:multiLevelType w:val="multilevel"/>
    <w:tmpl w:val="0A0CDC8C"/>
    <w:lvl w:ilvl="0">
      <w:start w:val="1"/>
      <w:numFmt w:val="decimal"/>
      <w:lvlText w:val="%1."/>
      <w:lvlJc w:val="left"/>
      <w:pPr>
        <w:tabs>
          <w:tab w:val="num" w:pos="0"/>
        </w:tabs>
        <w:ind w:left="791"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5193160"/>
    <w:multiLevelType w:val="multilevel"/>
    <w:tmpl w:val="B4F47538"/>
    <w:lvl w:ilvl="0">
      <w:start w:val="1"/>
      <w:numFmt w:val="bullet"/>
      <w:lvlText w:val=""/>
      <w:lvlJc w:val="left"/>
      <w:pPr>
        <w:tabs>
          <w:tab w:val="num" w:pos="0"/>
        </w:tabs>
        <w:ind w:left="791"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DC7051D"/>
    <w:multiLevelType w:val="multilevel"/>
    <w:tmpl w:val="A282020C"/>
    <w:lvl w:ilvl="0">
      <w:start w:val="1"/>
      <w:numFmt w:val="bullet"/>
      <w:lvlText w:val=""/>
      <w:lvlJc w:val="left"/>
      <w:pPr>
        <w:tabs>
          <w:tab w:val="num" w:pos="0"/>
        </w:tabs>
        <w:ind w:left="1004"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B47309E"/>
    <w:multiLevelType w:val="multilevel"/>
    <w:tmpl w:val="94C85D8A"/>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69557046">
    <w:abstractNumId w:val="4"/>
  </w:num>
  <w:num w:numId="2" w16cid:durableId="87625611">
    <w:abstractNumId w:val="3"/>
  </w:num>
  <w:num w:numId="3" w16cid:durableId="1119568268">
    <w:abstractNumId w:val="2"/>
  </w:num>
  <w:num w:numId="4" w16cid:durableId="640772949">
    <w:abstractNumId w:val="1"/>
  </w:num>
  <w:num w:numId="5" w16cid:durableId="1997568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F12"/>
    <w:rsid w:val="00073EAB"/>
    <w:rsid w:val="000A76AE"/>
    <w:rsid w:val="000F540F"/>
    <w:rsid w:val="001526BE"/>
    <w:rsid w:val="00160570"/>
    <w:rsid w:val="00172E63"/>
    <w:rsid w:val="001C5F8B"/>
    <w:rsid w:val="001E1FBD"/>
    <w:rsid w:val="001E3399"/>
    <w:rsid w:val="002018C9"/>
    <w:rsid w:val="0021076D"/>
    <w:rsid w:val="00253875"/>
    <w:rsid w:val="002606AF"/>
    <w:rsid w:val="00394D84"/>
    <w:rsid w:val="003A125B"/>
    <w:rsid w:val="003A5817"/>
    <w:rsid w:val="003B35A5"/>
    <w:rsid w:val="00420FFB"/>
    <w:rsid w:val="00436146"/>
    <w:rsid w:val="00503013"/>
    <w:rsid w:val="005A54E4"/>
    <w:rsid w:val="005B00CF"/>
    <w:rsid w:val="005B1350"/>
    <w:rsid w:val="005B6319"/>
    <w:rsid w:val="005F2586"/>
    <w:rsid w:val="0062013A"/>
    <w:rsid w:val="00642DEC"/>
    <w:rsid w:val="00664DD8"/>
    <w:rsid w:val="006D4704"/>
    <w:rsid w:val="006E326E"/>
    <w:rsid w:val="006F212F"/>
    <w:rsid w:val="00702304"/>
    <w:rsid w:val="007747B5"/>
    <w:rsid w:val="00777502"/>
    <w:rsid w:val="0079698B"/>
    <w:rsid w:val="007C221A"/>
    <w:rsid w:val="007D05D9"/>
    <w:rsid w:val="007E3D4C"/>
    <w:rsid w:val="007F0775"/>
    <w:rsid w:val="0084636F"/>
    <w:rsid w:val="00891C96"/>
    <w:rsid w:val="008A2BC9"/>
    <w:rsid w:val="008B15FC"/>
    <w:rsid w:val="008B4302"/>
    <w:rsid w:val="008C7A6B"/>
    <w:rsid w:val="008D0A07"/>
    <w:rsid w:val="00913DB3"/>
    <w:rsid w:val="00925E38"/>
    <w:rsid w:val="00930782"/>
    <w:rsid w:val="00936961"/>
    <w:rsid w:val="009657C5"/>
    <w:rsid w:val="00970275"/>
    <w:rsid w:val="009901A6"/>
    <w:rsid w:val="009C4D7C"/>
    <w:rsid w:val="009C5F38"/>
    <w:rsid w:val="009F1B4C"/>
    <w:rsid w:val="00A73075"/>
    <w:rsid w:val="00AA2972"/>
    <w:rsid w:val="00AB3681"/>
    <w:rsid w:val="00B209AD"/>
    <w:rsid w:val="00B950B4"/>
    <w:rsid w:val="00BA4F12"/>
    <w:rsid w:val="00BA5976"/>
    <w:rsid w:val="00C13792"/>
    <w:rsid w:val="00C27493"/>
    <w:rsid w:val="00C577DD"/>
    <w:rsid w:val="00C678EA"/>
    <w:rsid w:val="00C90A8F"/>
    <w:rsid w:val="00CC0DC9"/>
    <w:rsid w:val="00CC198B"/>
    <w:rsid w:val="00CC526D"/>
    <w:rsid w:val="00D34093"/>
    <w:rsid w:val="00D3578F"/>
    <w:rsid w:val="00D756E9"/>
    <w:rsid w:val="00DA53A6"/>
    <w:rsid w:val="00E141F1"/>
    <w:rsid w:val="00E914C3"/>
    <w:rsid w:val="00EC16B6"/>
    <w:rsid w:val="00F36790"/>
    <w:rsid w:val="00F527EB"/>
    <w:rsid w:val="00FC4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249D4"/>
  <w15:docId w15:val="{B463037A-07D0-491B-BB6B-C7299542F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pPr>
    <w:rPr>
      <w:rFonts w:ascii="Arial" w:eastAsia="Times New Roman" w:hAnsi="Arial" w:cs="Arial"/>
      <w:sz w:val="20"/>
      <w:szCs w:val="20"/>
      <w:lang w:val="ru-RU" w:bidi="ar-SA"/>
    </w:rPr>
  </w:style>
  <w:style w:type="paragraph" w:styleId="1">
    <w:name w:val="heading 1"/>
    <w:basedOn w:val="a"/>
    <w:next w:val="a"/>
    <w:uiPriority w:val="9"/>
    <w:qFormat/>
    <w:pPr>
      <w:keepNext/>
      <w:numPr>
        <w:numId w:val="1"/>
      </w:numPr>
      <w:spacing w:before="240" w:after="60"/>
      <w:outlineLvl w:val="0"/>
    </w:pPr>
    <w:rPr>
      <w:rFonts w:ascii="Calibri Light" w:hAnsi="Calibri Light" w:cs="Times New Roman"/>
      <w:b/>
      <w:bCs/>
      <w:kern w:val="2"/>
      <w:sz w:val="32"/>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Times New Roman"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7z0">
    <w:name w:val="WW8Num7z0"/>
    <w:qFormat/>
    <w:rPr>
      <w:rFonts w:cs="Times New Roman"/>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color w:val="000000"/>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4z0">
    <w:name w:val="WW8Num14z0"/>
    <w:qFormat/>
    <w:rPr>
      <w:rFonts w:cs="Times New Roman"/>
    </w:rPr>
  </w:style>
  <w:style w:type="character" w:customStyle="1" w:styleId="WW8Num14z1">
    <w:name w:val="WW8Num14z1"/>
    <w:qFormat/>
    <w:rPr>
      <w:rFonts w:cs="Times New Roman"/>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cs="Times New Roman"/>
      <w:sz w:val="22"/>
    </w:rPr>
  </w:style>
  <w:style w:type="character" w:customStyle="1" w:styleId="WW8Num16z1">
    <w:name w:val="WW8Num16z1"/>
    <w:qFormat/>
    <w:rPr>
      <w:rFonts w:cs="Times New Roman"/>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rPr>
  </w:style>
  <w:style w:type="character" w:customStyle="1" w:styleId="WW8Num19z0">
    <w:name w:val="WW8Num19z0"/>
    <w:qFormat/>
    <w:rPr>
      <w:rFonts w:cs="Times New Roman"/>
      <w:b/>
    </w:rPr>
  </w:style>
  <w:style w:type="character" w:customStyle="1" w:styleId="WW8Num20z2">
    <w:name w:val="WW8Num20z2"/>
    <w:qFormat/>
    <w:rPr>
      <w:rFonts w:ascii="Times New Roman" w:hAnsi="Times New Roman" w:cs="Times New Roman"/>
      <w:sz w:val="24"/>
      <w:szCs w:val="24"/>
    </w:rPr>
  </w:style>
  <w:style w:type="character" w:customStyle="1" w:styleId="WW8NumSt1z0">
    <w:name w:val="WW8NumSt1z0"/>
    <w:qFormat/>
    <w:rPr>
      <w:rFonts w:ascii="Times New Roman" w:hAnsi="Times New Roman" w:cs="Times New Roman"/>
    </w:rPr>
  </w:style>
  <w:style w:type="character" w:customStyle="1" w:styleId="WW8NumSt2z0">
    <w:name w:val="WW8NumSt2z0"/>
    <w:qFormat/>
    <w:rPr>
      <w:rFonts w:ascii="Times New Roman" w:hAnsi="Times New Roman" w:cs="Times New Roman"/>
    </w:rPr>
  </w:style>
  <w:style w:type="character" w:customStyle="1" w:styleId="WW8NumSt3z0">
    <w:name w:val="WW8NumSt3z0"/>
    <w:qFormat/>
    <w:rPr>
      <w:rFonts w:ascii="Times New Roman" w:hAnsi="Times New Roman" w:cs="Times New Roman"/>
    </w:rPr>
  </w:style>
  <w:style w:type="character" w:customStyle="1" w:styleId="WW8NumSt4z0">
    <w:name w:val="WW8NumSt4z0"/>
    <w:qFormat/>
    <w:rPr>
      <w:rFonts w:ascii="Times New Roman" w:hAnsi="Times New Roman" w:cs="Times New Roman"/>
    </w:rPr>
  </w:style>
  <w:style w:type="character" w:customStyle="1" w:styleId="WW8NumSt4z1">
    <w:name w:val="WW8NumSt4z1"/>
    <w:qFormat/>
    <w:rPr>
      <w:rFonts w:ascii="Courier New" w:hAnsi="Courier New" w:cs="Courier New"/>
    </w:rPr>
  </w:style>
  <w:style w:type="character" w:customStyle="1" w:styleId="WW8NumSt4z2">
    <w:name w:val="WW8NumSt4z2"/>
    <w:qFormat/>
    <w:rPr>
      <w:rFonts w:ascii="Wingdings" w:hAnsi="Wingdings" w:cs="Wingdings"/>
    </w:rPr>
  </w:style>
  <w:style w:type="character" w:customStyle="1" w:styleId="WW8NumSt4z3">
    <w:name w:val="WW8NumSt4z3"/>
    <w:qFormat/>
    <w:rPr>
      <w:rFonts w:ascii="Symbol" w:hAnsi="Symbol" w:cs="Symbol"/>
    </w:rPr>
  </w:style>
  <w:style w:type="character" w:customStyle="1" w:styleId="WW8NumSt5z0">
    <w:name w:val="WW8NumSt5z0"/>
    <w:qFormat/>
    <w:rPr>
      <w:rFonts w:ascii="Times New Roman" w:hAnsi="Times New Roman" w:cs="Times New Roman"/>
    </w:rPr>
  </w:style>
  <w:style w:type="character" w:customStyle="1" w:styleId="WW8NumSt5z1">
    <w:name w:val="WW8NumSt5z1"/>
    <w:qFormat/>
    <w:rPr>
      <w:rFonts w:ascii="Courier New" w:hAnsi="Courier New" w:cs="Courier New"/>
    </w:rPr>
  </w:style>
  <w:style w:type="character" w:customStyle="1" w:styleId="WW8NumSt5z2">
    <w:name w:val="WW8NumSt5z2"/>
    <w:qFormat/>
    <w:rPr>
      <w:rFonts w:ascii="Wingdings" w:hAnsi="Wingdings" w:cs="Wingdings"/>
    </w:rPr>
  </w:style>
  <w:style w:type="character" w:customStyle="1" w:styleId="WW8NumSt5z3">
    <w:name w:val="WW8NumSt5z3"/>
    <w:qFormat/>
    <w:rPr>
      <w:rFonts w:ascii="Symbol" w:hAnsi="Symbol" w:cs="Symbol"/>
    </w:rPr>
  </w:style>
  <w:style w:type="character" w:customStyle="1" w:styleId="WW8NumSt6z0">
    <w:name w:val="WW8NumSt6z0"/>
    <w:qFormat/>
    <w:rPr>
      <w:rFonts w:ascii="Times New Roman" w:hAnsi="Times New Roman" w:cs="Times New Roman"/>
    </w:rPr>
  </w:style>
  <w:style w:type="character" w:customStyle="1" w:styleId="a3">
    <w:name w:val="Верхний колонтитул Знак"/>
    <w:qFormat/>
    <w:rPr>
      <w:rFonts w:ascii="Arial" w:hAnsi="Arial" w:cs="Times New Roman"/>
    </w:rPr>
  </w:style>
  <w:style w:type="character" w:customStyle="1" w:styleId="a4">
    <w:name w:val="Нижний колонтитул Знак"/>
    <w:qFormat/>
    <w:rPr>
      <w:rFonts w:ascii="Arial" w:hAnsi="Arial" w:cs="Times New Roman"/>
    </w:rPr>
  </w:style>
  <w:style w:type="character" w:customStyle="1" w:styleId="a5">
    <w:name w:val="Текст выноски Знак"/>
    <w:qFormat/>
    <w:rPr>
      <w:rFonts w:ascii="Tahoma" w:hAnsi="Tahoma" w:cs="Times New Roman"/>
      <w:sz w:val="16"/>
    </w:rPr>
  </w:style>
  <w:style w:type="character" w:styleId="a6">
    <w:name w:val="annotation reference"/>
    <w:qFormat/>
    <w:rPr>
      <w:rFonts w:cs="Times New Roman"/>
      <w:sz w:val="16"/>
    </w:rPr>
  </w:style>
  <w:style w:type="character" w:customStyle="1" w:styleId="a7">
    <w:name w:val="Текст примечания Знак"/>
    <w:qFormat/>
    <w:rPr>
      <w:rFonts w:ascii="Arial" w:hAnsi="Arial" w:cs="Times New Roman"/>
    </w:rPr>
  </w:style>
  <w:style w:type="character" w:customStyle="1" w:styleId="a8">
    <w:name w:val="Тема примечания Знак"/>
    <w:qFormat/>
    <w:rPr>
      <w:rFonts w:ascii="Arial" w:hAnsi="Arial" w:cs="Times New Roman"/>
      <w:b/>
    </w:rPr>
  </w:style>
  <w:style w:type="character" w:styleId="a9">
    <w:name w:val="Hyperlink"/>
    <w:rPr>
      <w:rFonts w:cs="Times New Roman"/>
      <w:color w:val="0000FF"/>
      <w:u w:val="single"/>
    </w:rPr>
  </w:style>
  <w:style w:type="character" w:customStyle="1" w:styleId="aa">
    <w:name w:val="Цветовое выделение"/>
    <w:qFormat/>
    <w:rPr>
      <w:b/>
      <w:color w:val="26282F"/>
    </w:rPr>
  </w:style>
  <w:style w:type="character" w:customStyle="1" w:styleId="10">
    <w:name w:val="Заголовок 1 Знак"/>
    <w:qFormat/>
    <w:rPr>
      <w:rFonts w:ascii="Calibri Light" w:eastAsia="Times New Roman" w:hAnsi="Calibri Light" w:cs="Times New Roman"/>
      <w:b/>
      <w:bCs/>
      <w:kern w:val="2"/>
      <w:sz w:val="32"/>
      <w:szCs w:val="32"/>
    </w:rPr>
  </w:style>
  <w:style w:type="character" w:styleId="ab">
    <w:name w:val="Unresolved Mention"/>
    <w:qFormat/>
    <w:rPr>
      <w:color w:val="605E5C"/>
      <w:shd w:val="clear" w:color="auto" w:fill="E1DFDD"/>
    </w:rPr>
  </w:style>
  <w:style w:type="paragraph" w:customStyle="1" w:styleId="Heading">
    <w:name w:val="Heading"/>
    <w:basedOn w:val="a"/>
    <w:next w:val="ac"/>
    <w:qFormat/>
    <w:pPr>
      <w:keepNext/>
      <w:spacing w:before="240" w:after="120"/>
    </w:pPr>
    <w:rPr>
      <w:rFonts w:eastAsia="DejaVu Sans" w:cs="DejaVu Sans"/>
      <w:sz w:val="28"/>
      <w:szCs w:val="28"/>
    </w:rPr>
  </w:style>
  <w:style w:type="paragraph" w:styleId="ac">
    <w:name w:val="Body Text"/>
    <w:basedOn w:val="a"/>
    <w:pPr>
      <w:spacing w:after="140" w:line="276" w:lineRule="auto"/>
    </w:pPr>
  </w:style>
  <w:style w:type="paragraph" w:styleId="ad">
    <w:name w:val="List"/>
    <w:basedOn w:val="ac"/>
  </w:style>
  <w:style w:type="paragraph" w:styleId="ae">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customStyle="1" w:styleId="HeaderandFooter">
    <w:name w:val="Header and Footer"/>
    <w:basedOn w:val="a"/>
    <w:qFormat/>
    <w:pPr>
      <w:suppressLineNumbers/>
      <w:tabs>
        <w:tab w:val="center" w:pos="4819"/>
        <w:tab w:val="right" w:pos="9638"/>
      </w:tabs>
    </w:pPr>
  </w:style>
  <w:style w:type="paragraph" w:styleId="af">
    <w:name w:val="header"/>
    <w:basedOn w:val="a"/>
    <w:pPr>
      <w:tabs>
        <w:tab w:val="center" w:pos="4677"/>
        <w:tab w:val="right" w:pos="9355"/>
      </w:tabs>
    </w:pPr>
    <w:rPr>
      <w:rFonts w:cs="Times New Roman"/>
      <w:lang w:val="en-US"/>
    </w:rPr>
  </w:style>
  <w:style w:type="paragraph" w:styleId="af0">
    <w:name w:val="footer"/>
    <w:basedOn w:val="a"/>
    <w:pPr>
      <w:tabs>
        <w:tab w:val="center" w:pos="4677"/>
        <w:tab w:val="right" w:pos="9355"/>
      </w:tabs>
    </w:pPr>
    <w:rPr>
      <w:rFonts w:cs="Times New Roman"/>
      <w:lang w:val="en-US"/>
    </w:rPr>
  </w:style>
  <w:style w:type="paragraph" w:styleId="af1">
    <w:name w:val="Balloon Text"/>
    <w:basedOn w:val="a"/>
    <w:qFormat/>
    <w:rPr>
      <w:rFonts w:ascii="Tahoma" w:hAnsi="Tahoma" w:cs="Times New Roman"/>
      <w:sz w:val="16"/>
      <w:lang w:val="en-US"/>
    </w:rPr>
  </w:style>
  <w:style w:type="paragraph" w:customStyle="1" w:styleId="ConsPlusNormal">
    <w:name w:val="ConsPlusNormal"/>
    <w:qFormat/>
    <w:pPr>
      <w:autoSpaceDE w:val="0"/>
    </w:pPr>
    <w:rPr>
      <w:rFonts w:eastAsia="Times New Roman" w:cs="Times New Roman"/>
      <w:sz w:val="20"/>
      <w:szCs w:val="20"/>
      <w:lang w:val="ru-RU" w:bidi="ar-SA"/>
    </w:rPr>
  </w:style>
  <w:style w:type="paragraph" w:styleId="af2">
    <w:name w:val="List Paragraph"/>
    <w:basedOn w:val="a"/>
    <w:qFormat/>
    <w:pPr>
      <w:ind w:left="720"/>
      <w:contextualSpacing/>
    </w:pPr>
  </w:style>
  <w:style w:type="paragraph" w:styleId="af3">
    <w:name w:val="annotation text"/>
    <w:basedOn w:val="a"/>
    <w:qFormat/>
    <w:rPr>
      <w:rFonts w:cs="Times New Roman"/>
      <w:lang w:val="en-US"/>
    </w:rPr>
  </w:style>
  <w:style w:type="paragraph" w:styleId="af4">
    <w:name w:val="annotation subject"/>
    <w:basedOn w:val="af3"/>
    <w:next w:val="af3"/>
    <w:qFormat/>
    <w:rPr>
      <w:b/>
    </w:rPr>
  </w:style>
  <w:style w:type="paragraph" w:customStyle="1" w:styleId="af5">
    <w:name w:val="Стиль"/>
    <w:qFormat/>
    <w:pPr>
      <w:widowControl w:val="0"/>
      <w:autoSpaceDE w:val="0"/>
    </w:pPr>
    <w:rPr>
      <w:rFonts w:ascii="Arial" w:eastAsia="Times New Roman" w:hAnsi="Arial" w:cs="Arial"/>
      <w:szCs w:val="20"/>
      <w:lang w:val="ru-RU" w:bidi="ar-SA"/>
    </w:rPr>
  </w:style>
  <w:style w:type="paragraph" w:styleId="af6">
    <w:name w:val="Revision"/>
    <w:qFormat/>
    <w:rPr>
      <w:rFonts w:ascii="Arial" w:eastAsia="Times New Roman" w:hAnsi="Arial" w:cs="Arial"/>
      <w:sz w:val="20"/>
      <w:szCs w:val="20"/>
      <w:lang w:val="ru-RU" w:bidi="ar-SA"/>
    </w:rPr>
  </w:style>
  <w:style w:type="paragraph" w:styleId="af7">
    <w:name w:val="Normal (Web)"/>
    <w:basedOn w:val="a"/>
    <w:uiPriority w:val="99"/>
    <w:qFormat/>
    <w:rPr>
      <w:rFonts w:ascii="Times New Roman" w:hAnsi="Times New Roman" w:cs="Times New Roman"/>
      <w:sz w:val="24"/>
      <w:szCs w:val="24"/>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paragraph" w:customStyle="1" w:styleId="TableParagraph">
    <w:name w:val="Table Paragraph"/>
    <w:basedOn w:val="a"/>
    <w:uiPriority w:val="1"/>
    <w:qFormat/>
    <w:rsid w:val="00D756E9"/>
    <w:pPr>
      <w:suppressAutoHyphens w:val="0"/>
      <w:autoSpaceDN w:val="0"/>
    </w:pPr>
    <w:rPr>
      <w:rFonts w:ascii="Times New Roman" w:hAnsi="Times New Roman" w:cs="Times New Roman"/>
      <w:sz w:val="22"/>
      <w:szCs w:val="22"/>
      <w:lang w:eastAsia="ru-RU" w:bidi="ru-RU"/>
    </w:rPr>
  </w:style>
  <w:style w:type="table" w:styleId="af8">
    <w:name w:val="Table Grid"/>
    <w:basedOn w:val="a1"/>
    <w:uiPriority w:val="39"/>
    <w:rsid w:val="00B95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k.wellmax.ru/" TargetMode="External"/><Relationship Id="rId3" Type="http://schemas.openxmlformats.org/officeDocument/2006/relationships/settings" Target="settings.xml"/><Relationship Id="rId7" Type="http://schemas.openxmlformats.org/officeDocument/2006/relationships/hyperlink" Target="https://login.consultant.ru/link/?req=doc&amp;base=LAW&amp;n=536603&amp;date=26.08.2026&amp;dst=2926&amp;field=13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1194</Words>
  <Characters>6811</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Крупиткина Наталия Михайловна</dc:creator>
  <cp:keywords/>
  <dc:description/>
  <cp:lastModifiedBy>BUH</cp:lastModifiedBy>
  <cp:revision>3</cp:revision>
  <cp:lastPrinted>2025-10-29T15:58:00Z</cp:lastPrinted>
  <dcterms:created xsi:type="dcterms:W3CDTF">2026-09-07T10:49:00Z</dcterms:created>
  <dcterms:modified xsi:type="dcterms:W3CDTF">2026-09-07T10:53:00Z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